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E41B" w14:textId="46B55511" w:rsidR="004C75C1" w:rsidRDefault="00E364BE">
      <w:pPr>
        <w:rPr>
          <w:sz w:val="40"/>
          <w:szCs w:val="40"/>
        </w:rPr>
      </w:pPr>
      <w:r>
        <w:rPr>
          <w:sz w:val="40"/>
          <w:szCs w:val="40"/>
        </w:rPr>
        <w:t xml:space="preserve">Board of Examiners </w:t>
      </w:r>
      <w:r w:rsidR="00F830D5">
        <w:rPr>
          <w:sz w:val="40"/>
          <w:szCs w:val="40"/>
        </w:rPr>
        <w:t>Minutes</w:t>
      </w:r>
    </w:p>
    <w:p w14:paraId="385D01CB" w14:textId="1ACFF1B4" w:rsidR="00E364BE" w:rsidRPr="004C5F9B" w:rsidRDefault="00F366D1" w:rsidP="004C4363">
      <w:pPr>
        <w:ind w:left="5040" w:hanging="5040"/>
        <w:rPr>
          <w:sz w:val="24"/>
          <w:szCs w:val="24"/>
        </w:rPr>
      </w:pPr>
      <w:r w:rsidRPr="004C5F9B">
        <w:rPr>
          <w:b/>
          <w:bCs/>
          <w:sz w:val="24"/>
          <w:szCs w:val="24"/>
        </w:rPr>
        <w:t>Meeting:</w:t>
      </w:r>
      <w:r w:rsidRPr="004C5F9B">
        <w:rPr>
          <w:b/>
          <w:bCs/>
          <w:sz w:val="24"/>
          <w:szCs w:val="24"/>
        </w:rPr>
        <w:tab/>
      </w:r>
      <w:r w:rsidRPr="004C5F9B">
        <w:rPr>
          <w:sz w:val="24"/>
          <w:szCs w:val="24"/>
        </w:rPr>
        <w:t>Board of Examiners - &lt;Programme(s)/Year</w:t>
      </w:r>
      <w:r w:rsidR="008C6090" w:rsidRPr="004C5F9B">
        <w:rPr>
          <w:sz w:val="24"/>
          <w:szCs w:val="24"/>
        </w:rPr>
        <w:t>(s)</w:t>
      </w:r>
      <w:r w:rsidR="00B14D7B" w:rsidRPr="004C5F9B">
        <w:rPr>
          <w:sz w:val="24"/>
          <w:szCs w:val="24"/>
        </w:rPr>
        <w:t>&gt;</w:t>
      </w:r>
    </w:p>
    <w:p w14:paraId="52AD8847" w14:textId="38748B80" w:rsidR="004C3B67" w:rsidRPr="004C5F9B" w:rsidRDefault="004C3B67" w:rsidP="008C6090">
      <w:pPr>
        <w:ind w:left="4320" w:hanging="4320"/>
        <w:rPr>
          <w:sz w:val="24"/>
          <w:szCs w:val="24"/>
        </w:rPr>
      </w:pPr>
      <w:r w:rsidRPr="004C5F9B">
        <w:rPr>
          <w:b/>
          <w:bCs/>
          <w:sz w:val="24"/>
          <w:szCs w:val="24"/>
        </w:rPr>
        <w:t>Date and time:</w:t>
      </w:r>
      <w:r w:rsidRPr="004C5F9B">
        <w:rPr>
          <w:b/>
          <w:bCs/>
          <w:sz w:val="24"/>
          <w:szCs w:val="24"/>
        </w:rPr>
        <w:tab/>
      </w:r>
      <w:r w:rsidR="004C4363" w:rsidRPr="004C5F9B">
        <w:rPr>
          <w:b/>
          <w:bCs/>
          <w:sz w:val="24"/>
          <w:szCs w:val="24"/>
        </w:rPr>
        <w:tab/>
      </w:r>
      <w:r w:rsidRPr="004C5F9B">
        <w:rPr>
          <w:sz w:val="24"/>
          <w:szCs w:val="24"/>
        </w:rPr>
        <w:t>&lt;enter details here&gt;</w:t>
      </w:r>
    </w:p>
    <w:p w14:paraId="3CEDE0E5" w14:textId="36784C99" w:rsidR="004C4363" w:rsidRPr="004C5F9B" w:rsidRDefault="004C4363" w:rsidP="008C6090">
      <w:pPr>
        <w:ind w:left="4320" w:hanging="4320"/>
        <w:rPr>
          <w:sz w:val="24"/>
          <w:szCs w:val="24"/>
        </w:rPr>
      </w:pPr>
      <w:r w:rsidRPr="004C5F9B">
        <w:rPr>
          <w:b/>
          <w:bCs/>
          <w:sz w:val="24"/>
          <w:szCs w:val="24"/>
        </w:rPr>
        <w:t>Location (in person, online or hybrid):</w:t>
      </w:r>
      <w:r w:rsidRPr="004C5F9B">
        <w:rPr>
          <w:sz w:val="24"/>
          <w:szCs w:val="24"/>
        </w:rPr>
        <w:tab/>
        <w:t>&lt;enter details here&gt;</w:t>
      </w:r>
    </w:p>
    <w:p w14:paraId="401F6AFD" w14:textId="79F432C4" w:rsidR="00B14D7B" w:rsidRPr="004C5F9B" w:rsidRDefault="00B14D7B" w:rsidP="008C6090">
      <w:pPr>
        <w:ind w:left="4320" w:hanging="4320"/>
        <w:rPr>
          <w:sz w:val="24"/>
          <w:szCs w:val="24"/>
        </w:rPr>
      </w:pPr>
      <w:r w:rsidRPr="004C5F9B">
        <w:rPr>
          <w:b/>
          <w:bCs/>
          <w:sz w:val="24"/>
          <w:szCs w:val="24"/>
        </w:rPr>
        <w:t>Teams link (if applicable):</w:t>
      </w:r>
      <w:r w:rsidRPr="004C5F9B">
        <w:rPr>
          <w:sz w:val="24"/>
          <w:szCs w:val="24"/>
        </w:rPr>
        <w:tab/>
      </w:r>
      <w:r w:rsidRPr="004C5F9B">
        <w:rPr>
          <w:sz w:val="24"/>
          <w:szCs w:val="24"/>
        </w:rPr>
        <w:tab/>
        <w:t>&lt;enter details here&gt;</w:t>
      </w:r>
    </w:p>
    <w:p w14:paraId="284C7ACC" w14:textId="38271D51" w:rsidR="00B14D7B" w:rsidRPr="004C5F9B" w:rsidRDefault="00B14D7B" w:rsidP="00B14D7B">
      <w:pPr>
        <w:ind w:left="5040" w:hanging="5040"/>
        <w:rPr>
          <w:sz w:val="24"/>
          <w:szCs w:val="24"/>
        </w:rPr>
      </w:pPr>
      <w:r w:rsidRPr="004C5F9B">
        <w:rPr>
          <w:b/>
          <w:bCs/>
          <w:sz w:val="24"/>
          <w:szCs w:val="24"/>
        </w:rPr>
        <w:t>Papers:</w:t>
      </w:r>
      <w:r w:rsidRPr="004C5F9B">
        <w:rPr>
          <w:sz w:val="24"/>
          <w:szCs w:val="24"/>
        </w:rPr>
        <w:tab/>
        <w:t>&lt;insert link to central location of all relevant papers&gt;</w:t>
      </w:r>
    </w:p>
    <w:p w14:paraId="4F9C8EBB" w14:textId="29733802" w:rsidR="00B560FB" w:rsidRPr="004C5F9B" w:rsidRDefault="00B560FB" w:rsidP="00B14D7B">
      <w:pPr>
        <w:ind w:left="5040" w:hanging="5040"/>
        <w:rPr>
          <w:sz w:val="24"/>
          <w:szCs w:val="24"/>
        </w:rPr>
      </w:pPr>
      <w:r w:rsidRPr="004C5F9B">
        <w:rPr>
          <w:b/>
          <w:bCs/>
          <w:sz w:val="24"/>
          <w:szCs w:val="24"/>
        </w:rPr>
        <w:t>Circulation (members):</w:t>
      </w:r>
      <w:r w:rsidRPr="004C5F9B">
        <w:rPr>
          <w:sz w:val="24"/>
          <w:szCs w:val="24"/>
        </w:rPr>
        <w:tab/>
        <w:t>&lt;enter details here&gt;</w:t>
      </w:r>
    </w:p>
    <w:p w14:paraId="44387B6B" w14:textId="246D23F5" w:rsidR="00B560FB" w:rsidRPr="004C5F9B" w:rsidRDefault="00B560FB" w:rsidP="00B14D7B">
      <w:pPr>
        <w:ind w:left="5040" w:hanging="5040"/>
        <w:rPr>
          <w:sz w:val="24"/>
          <w:szCs w:val="24"/>
        </w:rPr>
      </w:pPr>
      <w:r w:rsidRPr="004C5F9B">
        <w:rPr>
          <w:b/>
          <w:bCs/>
          <w:sz w:val="24"/>
          <w:szCs w:val="24"/>
        </w:rPr>
        <w:t>In attendance:</w:t>
      </w:r>
      <w:r w:rsidRPr="004C5F9B">
        <w:rPr>
          <w:sz w:val="24"/>
          <w:szCs w:val="24"/>
        </w:rPr>
        <w:tab/>
        <w:t>&lt;enter details here&gt;</w:t>
      </w:r>
    </w:p>
    <w:p w14:paraId="0A092BE6" w14:textId="0EABA629" w:rsidR="00B560FB" w:rsidRPr="004C5F9B" w:rsidRDefault="00B560FB" w:rsidP="00B14D7B">
      <w:pPr>
        <w:ind w:left="5040" w:hanging="5040"/>
        <w:rPr>
          <w:sz w:val="24"/>
          <w:szCs w:val="24"/>
        </w:rPr>
      </w:pPr>
    </w:p>
    <w:p w14:paraId="6A123C19" w14:textId="36132C91" w:rsidR="005661EA" w:rsidRPr="004C5F9B" w:rsidRDefault="005661EA" w:rsidP="00B14D7B">
      <w:pPr>
        <w:ind w:left="5040" w:hanging="5040"/>
        <w:rPr>
          <w:b/>
          <w:bCs/>
          <w:sz w:val="24"/>
          <w:szCs w:val="24"/>
        </w:rPr>
      </w:pPr>
      <w:r w:rsidRPr="004C5F9B">
        <w:rPr>
          <w:b/>
          <w:bCs/>
          <w:sz w:val="24"/>
          <w:szCs w:val="24"/>
        </w:rPr>
        <w:t>Introductory items</w:t>
      </w:r>
    </w:p>
    <w:p w14:paraId="1EAE7265" w14:textId="50575CA9" w:rsidR="005661EA" w:rsidRPr="004C5F9B" w:rsidRDefault="005C3C72" w:rsidP="005661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C5F9B">
        <w:rPr>
          <w:b/>
          <w:bCs/>
          <w:sz w:val="24"/>
          <w:szCs w:val="24"/>
        </w:rPr>
        <w:t xml:space="preserve"> </w:t>
      </w:r>
      <w:r w:rsidR="00AE0915" w:rsidRPr="004C5F9B">
        <w:rPr>
          <w:b/>
          <w:bCs/>
          <w:sz w:val="24"/>
          <w:szCs w:val="24"/>
        </w:rPr>
        <w:t xml:space="preserve">   </w:t>
      </w:r>
      <w:r w:rsidR="00CF4643" w:rsidRPr="004C5F9B">
        <w:rPr>
          <w:b/>
          <w:bCs/>
          <w:sz w:val="24"/>
          <w:szCs w:val="24"/>
        </w:rPr>
        <w:t xml:space="preserve"> </w:t>
      </w:r>
      <w:r w:rsidR="005661EA" w:rsidRPr="004C5F9B">
        <w:rPr>
          <w:b/>
          <w:bCs/>
          <w:sz w:val="24"/>
          <w:szCs w:val="24"/>
        </w:rPr>
        <w:t xml:space="preserve">Introductions and </w:t>
      </w:r>
      <w:r w:rsidR="006373CE">
        <w:rPr>
          <w:b/>
          <w:bCs/>
          <w:sz w:val="24"/>
          <w:szCs w:val="24"/>
        </w:rPr>
        <w:t xml:space="preserve">welcome by the </w:t>
      </w:r>
      <w:r w:rsidR="00F82EBE">
        <w:rPr>
          <w:b/>
          <w:bCs/>
          <w:sz w:val="24"/>
          <w:szCs w:val="24"/>
        </w:rPr>
        <w:t>C</w:t>
      </w:r>
      <w:r w:rsidR="006373CE">
        <w:rPr>
          <w:b/>
          <w:bCs/>
          <w:sz w:val="24"/>
          <w:szCs w:val="24"/>
        </w:rPr>
        <w:t>hair</w:t>
      </w:r>
    </w:p>
    <w:p w14:paraId="0CA99410" w14:textId="613FC81A" w:rsidR="006C7791" w:rsidRDefault="00661B75" w:rsidP="006C7791">
      <w:pPr>
        <w:pStyle w:val="ListParagraph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4C5F9B">
        <w:rPr>
          <w:sz w:val="24"/>
          <w:szCs w:val="24"/>
        </w:rPr>
        <w:t xml:space="preserve">The Chair welcomed the members of the Board of Examiners to the meeting and </w:t>
      </w:r>
      <w:r>
        <w:rPr>
          <w:sz w:val="24"/>
          <w:szCs w:val="24"/>
        </w:rPr>
        <w:tab/>
      </w:r>
      <w:r w:rsidRPr="004C5F9B">
        <w:rPr>
          <w:sz w:val="24"/>
          <w:szCs w:val="24"/>
        </w:rPr>
        <w:t>introductions were made.</w:t>
      </w:r>
    </w:p>
    <w:p w14:paraId="66EC65B5" w14:textId="77777777" w:rsidR="006C7791" w:rsidRDefault="006C7791" w:rsidP="006C7791">
      <w:pPr>
        <w:pStyle w:val="ListParagraph"/>
        <w:ind w:left="360"/>
        <w:rPr>
          <w:b/>
          <w:bCs/>
          <w:sz w:val="24"/>
          <w:szCs w:val="24"/>
        </w:rPr>
      </w:pPr>
    </w:p>
    <w:p w14:paraId="33C875FB" w14:textId="14A4ADBB" w:rsidR="00673CAB" w:rsidRPr="006C7791" w:rsidRDefault="005C3C72" w:rsidP="006C7791">
      <w:pPr>
        <w:pStyle w:val="ListParagraph"/>
        <w:numPr>
          <w:ilvl w:val="0"/>
          <w:numId w:val="1"/>
        </w:numPr>
        <w:ind w:left="709" w:hanging="709"/>
        <w:rPr>
          <w:b/>
          <w:bCs/>
          <w:sz w:val="24"/>
          <w:szCs w:val="24"/>
        </w:rPr>
      </w:pPr>
      <w:r w:rsidRPr="006C7791">
        <w:rPr>
          <w:b/>
          <w:bCs/>
          <w:sz w:val="24"/>
          <w:szCs w:val="24"/>
        </w:rPr>
        <w:t>Apologies for absence</w:t>
      </w:r>
    </w:p>
    <w:p w14:paraId="4875F85D" w14:textId="787B8D48" w:rsidR="00C64558" w:rsidRPr="004C5F9B" w:rsidRDefault="00385B29" w:rsidP="0048680E">
      <w:pPr>
        <w:pStyle w:val="ListParagraph"/>
        <w:rPr>
          <w:color w:val="C00000"/>
          <w:sz w:val="24"/>
          <w:szCs w:val="24"/>
        </w:rPr>
      </w:pPr>
      <w:r w:rsidRPr="004C5F9B">
        <w:rPr>
          <w:sz w:val="24"/>
          <w:szCs w:val="24"/>
        </w:rPr>
        <w:t>Apologies were received from</w:t>
      </w:r>
      <w:r w:rsidRPr="004C5F9B">
        <w:rPr>
          <w:color w:val="C00000"/>
          <w:sz w:val="24"/>
          <w:szCs w:val="24"/>
        </w:rPr>
        <w:t xml:space="preserve"> &lt;list names and job titles&gt;</w:t>
      </w:r>
    </w:p>
    <w:p w14:paraId="36E8072E" w14:textId="7E684BA5" w:rsidR="00152343" w:rsidRPr="004C5F9B" w:rsidRDefault="00152343" w:rsidP="0048680E">
      <w:pPr>
        <w:pStyle w:val="ListParagraph"/>
        <w:rPr>
          <w:color w:val="C00000"/>
          <w:sz w:val="24"/>
          <w:szCs w:val="24"/>
        </w:rPr>
      </w:pPr>
    </w:p>
    <w:p w14:paraId="69F59CE6" w14:textId="72AF1823" w:rsidR="00596B24" w:rsidRPr="00BD6B41" w:rsidRDefault="00152343">
      <w:pPr>
        <w:pStyle w:val="ListParagraph"/>
      </w:pPr>
      <w:r w:rsidRPr="004C5F9B">
        <w:rPr>
          <w:b/>
          <w:bCs/>
          <w:sz w:val="24"/>
          <w:szCs w:val="24"/>
        </w:rPr>
        <w:t xml:space="preserve">Absence of External Examiner – alternative contribution </w:t>
      </w:r>
      <w:r w:rsidRPr="004C5F9B">
        <w:rPr>
          <w:b/>
          <w:bCs/>
          <w:i/>
          <w:iCs/>
          <w:sz w:val="24"/>
          <w:szCs w:val="24"/>
        </w:rPr>
        <w:t>in absentia</w:t>
      </w:r>
      <w:r w:rsidRPr="004C5F9B">
        <w:rPr>
          <w:sz w:val="24"/>
          <w:szCs w:val="24"/>
        </w:rPr>
        <w:t xml:space="preserve"> </w:t>
      </w:r>
      <w:r w:rsidR="00596B24" w:rsidRPr="004C5F9B">
        <w:rPr>
          <w:color w:val="C00000"/>
          <w:sz w:val="24"/>
          <w:szCs w:val="24"/>
        </w:rPr>
        <w:t>&lt;</w:t>
      </w:r>
      <w:r w:rsidRPr="004C5F9B">
        <w:rPr>
          <w:color w:val="C00000"/>
          <w:sz w:val="24"/>
          <w:szCs w:val="24"/>
        </w:rPr>
        <w:t>delete if External Examiner(s) is present</w:t>
      </w:r>
      <w:r w:rsidR="00596B24" w:rsidRPr="004C5F9B">
        <w:rPr>
          <w:color w:val="C00000"/>
          <w:sz w:val="24"/>
          <w:szCs w:val="24"/>
        </w:rPr>
        <w:t>&gt;</w:t>
      </w:r>
    </w:p>
    <w:p w14:paraId="7F039C64" w14:textId="446C0409" w:rsidR="00152343" w:rsidRDefault="00152343" w:rsidP="00152343">
      <w:pPr>
        <w:pStyle w:val="ListParagraph"/>
        <w:rPr>
          <w:color w:val="C00000"/>
          <w:sz w:val="24"/>
          <w:szCs w:val="24"/>
        </w:rPr>
      </w:pPr>
      <w:r w:rsidRPr="004C5F9B">
        <w:rPr>
          <w:sz w:val="24"/>
          <w:szCs w:val="24"/>
        </w:rPr>
        <w:t>xxx was exceptionally unable to attend the Board of Examiners meeting. Arrangements were made for their contribution to be made in absentia via [telephone/in writing]. Contributions will be reported at the appropriate part of the meeting</w:t>
      </w:r>
      <w:r w:rsidRPr="004C5F9B">
        <w:rPr>
          <w:color w:val="C00000"/>
          <w:sz w:val="24"/>
          <w:szCs w:val="24"/>
        </w:rPr>
        <w:t>.</w:t>
      </w:r>
    </w:p>
    <w:p w14:paraId="7EE3956C" w14:textId="77777777" w:rsidR="006C7791" w:rsidRPr="004C5F9B" w:rsidRDefault="006C7791" w:rsidP="00152343">
      <w:pPr>
        <w:pStyle w:val="ListParagraph"/>
        <w:rPr>
          <w:color w:val="C00000"/>
          <w:sz w:val="24"/>
          <w:szCs w:val="24"/>
        </w:rPr>
      </w:pPr>
    </w:p>
    <w:p w14:paraId="7347FEF7" w14:textId="341D5297" w:rsidR="00C64558" w:rsidRPr="006C7791" w:rsidRDefault="00CF4643" w:rsidP="006C7791">
      <w:pPr>
        <w:pStyle w:val="ListParagraph"/>
        <w:numPr>
          <w:ilvl w:val="0"/>
          <w:numId w:val="1"/>
        </w:numPr>
        <w:ind w:left="709" w:hanging="709"/>
        <w:rPr>
          <w:b/>
          <w:bCs/>
          <w:sz w:val="24"/>
          <w:szCs w:val="24"/>
        </w:rPr>
      </w:pPr>
      <w:r w:rsidRPr="006C7791">
        <w:rPr>
          <w:b/>
          <w:bCs/>
          <w:sz w:val="24"/>
          <w:szCs w:val="24"/>
        </w:rPr>
        <w:t>Confirmation that the meeting is Quorate</w:t>
      </w:r>
    </w:p>
    <w:p w14:paraId="46306E20" w14:textId="2BE7D5FE" w:rsidR="006C7791" w:rsidRDefault="0009516F" w:rsidP="006C7791">
      <w:pPr>
        <w:pStyle w:val="ListParagraph"/>
        <w:rPr>
          <w:sz w:val="24"/>
          <w:szCs w:val="24"/>
        </w:rPr>
      </w:pPr>
      <w:r w:rsidRPr="004C5F9B">
        <w:rPr>
          <w:sz w:val="24"/>
          <w:szCs w:val="24"/>
        </w:rPr>
        <w:t>It was confirmed that the meeting was Quorate.</w:t>
      </w:r>
    </w:p>
    <w:p w14:paraId="78093BE6" w14:textId="77777777" w:rsidR="006C7791" w:rsidRDefault="006C7791" w:rsidP="006C7791">
      <w:pPr>
        <w:pStyle w:val="ListParagraph"/>
        <w:rPr>
          <w:sz w:val="24"/>
          <w:szCs w:val="24"/>
        </w:rPr>
      </w:pPr>
    </w:p>
    <w:p w14:paraId="1BD415FE" w14:textId="17CF5F24" w:rsidR="00C371D8" w:rsidRDefault="00CF4643" w:rsidP="006C7791">
      <w:pPr>
        <w:pStyle w:val="ListParagraph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6C7791">
        <w:rPr>
          <w:b/>
          <w:bCs/>
          <w:sz w:val="24"/>
          <w:szCs w:val="24"/>
        </w:rPr>
        <w:t>Confidentiality Statement</w:t>
      </w:r>
      <w:r w:rsidR="00C64558" w:rsidRPr="006C7791">
        <w:rPr>
          <w:b/>
          <w:bCs/>
          <w:sz w:val="24"/>
          <w:szCs w:val="24"/>
        </w:rPr>
        <w:br/>
      </w:r>
      <w:r w:rsidR="0048518E" w:rsidRPr="006C7791">
        <w:rPr>
          <w:sz w:val="24"/>
          <w:szCs w:val="24"/>
        </w:rPr>
        <w:tab/>
      </w:r>
      <w:r w:rsidR="00815DF8" w:rsidRPr="006C7791">
        <w:rPr>
          <w:sz w:val="24"/>
          <w:szCs w:val="24"/>
        </w:rPr>
        <w:t>The members of the Board were reminded that Board of Examiner</w:t>
      </w:r>
      <w:r w:rsidR="001B797E">
        <w:rPr>
          <w:sz w:val="24"/>
          <w:szCs w:val="24"/>
        </w:rPr>
        <w:t>s</w:t>
      </w:r>
      <w:r w:rsidR="00815DF8" w:rsidRPr="006C7791">
        <w:rPr>
          <w:sz w:val="24"/>
          <w:szCs w:val="24"/>
        </w:rPr>
        <w:t xml:space="preserve"> business was </w:t>
      </w:r>
      <w:r w:rsidR="0048518E" w:rsidRPr="006C7791">
        <w:rPr>
          <w:sz w:val="24"/>
          <w:szCs w:val="24"/>
        </w:rPr>
        <w:tab/>
      </w:r>
      <w:r w:rsidR="00815DF8" w:rsidRPr="006C7791">
        <w:rPr>
          <w:sz w:val="24"/>
          <w:szCs w:val="24"/>
        </w:rPr>
        <w:t xml:space="preserve">confidential, and members must not speak to students about their detailed </w:t>
      </w:r>
      <w:r w:rsidR="0048518E" w:rsidRPr="006C7791">
        <w:rPr>
          <w:sz w:val="24"/>
          <w:szCs w:val="24"/>
        </w:rPr>
        <w:tab/>
      </w:r>
      <w:r w:rsidR="00815DF8" w:rsidRPr="006C7791">
        <w:rPr>
          <w:sz w:val="24"/>
          <w:szCs w:val="24"/>
        </w:rPr>
        <w:t xml:space="preserve">performance and should not provide students with results before the official date for </w:t>
      </w:r>
      <w:r w:rsidR="0048518E" w:rsidRPr="006C7791">
        <w:rPr>
          <w:sz w:val="24"/>
          <w:szCs w:val="24"/>
        </w:rPr>
        <w:tab/>
      </w:r>
      <w:r w:rsidR="00815DF8" w:rsidRPr="006C7791">
        <w:rPr>
          <w:sz w:val="24"/>
          <w:szCs w:val="24"/>
        </w:rPr>
        <w:t xml:space="preserve">the release of marks. Decisions were reached by the Board as a whole and staff </w:t>
      </w:r>
      <w:r w:rsidR="0048518E" w:rsidRPr="006C7791">
        <w:rPr>
          <w:sz w:val="24"/>
          <w:szCs w:val="24"/>
        </w:rPr>
        <w:tab/>
      </w:r>
      <w:r w:rsidR="00815DF8" w:rsidRPr="006C7791">
        <w:rPr>
          <w:sz w:val="24"/>
          <w:szCs w:val="24"/>
        </w:rPr>
        <w:t xml:space="preserve">should not </w:t>
      </w:r>
      <w:proofErr w:type="gramStart"/>
      <w:r w:rsidR="00815DF8" w:rsidRPr="006C7791">
        <w:rPr>
          <w:sz w:val="24"/>
          <w:szCs w:val="24"/>
        </w:rPr>
        <w:t>enter into</w:t>
      </w:r>
      <w:proofErr w:type="gramEnd"/>
      <w:r w:rsidR="00815DF8" w:rsidRPr="006C7791">
        <w:rPr>
          <w:sz w:val="24"/>
          <w:szCs w:val="24"/>
        </w:rPr>
        <w:t xml:space="preserve"> discussions with students about the details of decisions.</w:t>
      </w:r>
    </w:p>
    <w:p w14:paraId="09819A82" w14:textId="77777777" w:rsidR="001B797E" w:rsidRPr="006C7791" w:rsidRDefault="001B797E" w:rsidP="001B797E">
      <w:pPr>
        <w:pStyle w:val="ListParagraph"/>
        <w:ind w:left="709"/>
        <w:rPr>
          <w:sz w:val="24"/>
          <w:szCs w:val="24"/>
        </w:rPr>
      </w:pPr>
    </w:p>
    <w:p w14:paraId="5C4980C4" w14:textId="78AD1DC7" w:rsidR="006C7791" w:rsidRDefault="00815DF8" w:rsidP="006C7791">
      <w:pPr>
        <w:pStyle w:val="ListParagraph"/>
        <w:rPr>
          <w:color w:val="C00000"/>
          <w:sz w:val="24"/>
          <w:szCs w:val="24"/>
        </w:rPr>
      </w:pPr>
      <w:r w:rsidRPr="004C5F9B">
        <w:rPr>
          <w:sz w:val="24"/>
          <w:szCs w:val="24"/>
        </w:rPr>
        <w:t>The Board of Examiners meeting was conducted anonymously using student numbers only.</w:t>
      </w:r>
    </w:p>
    <w:p w14:paraId="409A8251" w14:textId="77777777" w:rsidR="006C7791" w:rsidRDefault="006C7791" w:rsidP="006C7791">
      <w:pPr>
        <w:pStyle w:val="ListParagraph"/>
        <w:rPr>
          <w:color w:val="C00000"/>
          <w:sz w:val="24"/>
          <w:szCs w:val="24"/>
        </w:rPr>
      </w:pPr>
    </w:p>
    <w:p w14:paraId="4A79F5FB" w14:textId="2CCC4EEC" w:rsidR="007D420F" w:rsidRPr="006C7791" w:rsidRDefault="00AE0915" w:rsidP="006C7791">
      <w:pPr>
        <w:pStyle w:val="ListParagraph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6C7791">
        <w:rPr>
          <w:b/>
          <w:bCs/>
          <w:sz w:val="24"/>
          <w:szCs w:val="24"/>
        </w:rPr>
        <w:lastRenderedPageBreak/>
        <w:t>Declaration of any conflict of interest</w:t>
      </w:r>
      <w:r w:rsidR="00934EB8" w:rsidRPr="006C7791">
        <w:rPr>
          <w:b/>
          <w:bCs/>
          <w:sz w:val="24"/>
          <w:szCs w:val="24"/>
        </w:rPr>
        <w:br/>
      </w:r>
      <w:r w:rsidR="003B2CE8" w:rsidRPr="006C7791">
        <w:rPr>
          <w:color w:val="C00000"/>
          <w:sz w:val="24"/>
          <w:szCs w:val="24"/>
        </w:rPr>
        <w:tab/>
      </w:r>
      <w:proofErr w:type="gramStart"/>
      <w:r w:rsidR="007D420F" w:rsidRPr="006C7791">
        <w:rPr>
          <w:color w:val="C00000"/>
          <w:sz w:val="24"/>
          <w:szCs w:val="24"/>
        </w:rPr>
        <w:t>Either:</w:t>
      </w:r>
      <w:proofErr w:type="gramEnd"/>
      <w:r w:rsidR="007D420F" w:rsidRPr="006C7791">
        <w:rPr>
          <w:color w:val="C00000"/>
          <w:sz w:val="24"/>
          <w:szCs w:val="24"/>
        </w:rPr>
        <w:t xml:space="preserve"> </w:t>
      </w:r>
      <w:r w:rsidR="007D420F" w:rsidRPr="006C7791">
        <w:rPr>
          <w:sz w:val="24"/>
          <w:szCs w:val="24"/>
        </w:rPr>
        <w:t>There were no declarations of conflict of interest.</w:t>
      </w:r>
    </w:p>
    <w:p w14:paraId="7F5A8FC6" w14:textId="7D8F2668" w:rsidR="007D420F" w:rsidRDefault="007D420F" w:rsidP="007D420F">
      <w:pPr>
        <w:pStyle w:val="ListParagraph"/>
        <w:rPr>
          <w:sz w:val="24"/>
          <w:szCs w:val="24"/>
        </w:rPr>
      </w:pPr>
      <w:r w:rsidRPr="004C5F9B">
        <w:rPr>
          <w:color w:val="C00000"/>
          <w:sz w:val="24"/>
          <w:szCs w:val="24"/>
        </w:rPr>
        <w:t>Or:</w:t>
      </w:r>
      <w:r w:rsidRPr="004C5F9B">
        <w:rPr>
          <w:sz w:val="24"/>
          <w:szCs w:val="24"/>
        </w:rPr>
        <w:t xml:space="preserve"> XX reported that they had a personal interest in connection to student XX and would withdraw from the meeting when this student’s progression decision/degree classification was confirmed.</w:t>
      </w:r>
    </w:p>
    <w:p w14:paraId="77C16122" w14:textId="77777777" w:rsidR="006C7791" w:rsidRPr="00A80764" w:rsidRDefault="006C7791" w:rsidP="007D420F">
      <w:pPr>
        <w:pStyle w:val="ListParagraph"/>
        <w:rPr>
          <w:sz w:val="24"/>
          <w:szCs w:val="24"/>
        </w:rPr>
      </w:pPr>
    </w:p>
    <w:p w14:paraId="11AA1DC2" w14:textId="2F86FDA8" w:rsidR="006C7791" w:rsidRPr="006C7791" w:rsidRDefault="00176413" w:rsidP="006C7791">
      <w:pPr>
        <w:pStyle w:val="ListParagraph"/>
        <w:numPr>
          <w:ilvl w:val="0"/>
          <w:numId w:val="1"/>
        </w:numPr>
        <w:ind w:left="709" w:hanging="709"/>
        <w:rPr>
          <w:b/>
          <w:bCs/>
          <w:sz w:val="24"/>
          <w:szCs w:val="24"/>
        </w:rPr>
      </w:pPr>
      <w:r w:rsidRPr="006C7791">
        <w:rPr>
          <w:b/>
          <w:bCs/>
          <w:sz w:val="24"/>
          <w:szCs w:val="24"/>
        </w:rPr>
        <w:t>Minutes of the previous Board of Examiner’s meeting held on</w:t>
      </w:r>
      <w:r w:rsidR="00F053C4" w:rsidRPr="006C7791">
        <w:rPr>
          <w:b/>
          <w:bCs/>
          <w:sz w:val="24"/>
          <w:szCs w:val="24"/>
        </w:rPr>
        <w:t xml:space="preserve"> </w:t>
      </w:r>
      <w:r w:rsidR="00F053C4" w:rsidRPr="006C7791">
        <w:rPr>
          <w:b/>
          <w:bCs/>
          <w:color w:val="C00000"/>
          <w:sz w:val="24"/>
          <w:szCs w:val="24"/>
        </w:rPr>
        <w:t>&lt;insert date&gt;</w:t>
      </w:r>
    </w:p>
    <w:p w14:paraId="68BDEAA0" w14:textId="77777777" w:rsidR="006C7791" w:rsidRPr="006C7791" w:rsidRDefault="006C7791" w:rsidP="006C7791">
      <w:pPr>
        <w:pStyle w:val="ListParagraph"/>
        <w:ind w:left="709"/>
        <w:rPr>
          <w:b/>
          <w:bCs/>
          <w:sz w:val="24"/>
          <w:szCs w:val="24"/>
        </w:rPr>
      </w:pPr>
    </w:p>
    <w:p w14:paraId="5AE1E20C" w14:textId="6CF1C1F1" w:rsidR="00CC1D37" w:rsidRPr="006C7791" w:rsidRDefault="005C360D" w:rsidP="006C7791">
      <w:pPr>
        <w:pStyle w:val="ListParagraph"/>
        <w:numPr>
          <w:ilvl w:val="1"/>
          <w:numId w:val="1"/>
        </w:numPr>
        <w:ind w:left="709" w:hanging="709"/>
        <w:rPr>
          <w:b/>
          <w:bCs/>
          <w:sz w:val="24"/>
          <w:szCs w:val="24"/>
        </w:rPr>
      </w:pPr>
      <w:r w:rsidRPr="006C7791">
        <w:rPr>
          <w:b/>
          <w:bCs/>
          <w:sz w:val="24"/>
          <w:szCs w:val="24"/>
        </w:rPr>
        <w:t>Confirmation of Accuracy</w:t>
      </w:r>
      <w:r w:rsidR="00CC1D37" w:rsidRPr="006C7791">
        <w:rPr>
          <w:b/>
          <w:bCs/>
          <w:sz w:val="24"/>
          <w:szCs w:val="24"/>
        </w:rPr>
        <w:br/>
      </w:r>
      <w:proofErr w:type="gramStart"/>
      <w:r w:rsidR="00CC1D37" w:rsidRPr="006C7791">
        <w:rPr>
          <w:color w:val="C00000"/>
          <w:sz w:val="24"/>
          <w:szCs w:val="24"/>
        </w:rPr>
        <w:t>Either:</w:t>
      </w:r>
      <w:proofErr w:type="gramEnd"/>
      <w:r w:rsidR="00CC1D37" w:rsidRPr="006C7791">
        <w:rPr>
          <w:sz w:val="24"/>
          <w:szCs w:val="24"/>
        </w:rPr>
        <w:t xml:space="preserve"> The Minutes were approved as a true record.</w:t>
      </w:r>
    </w:p>
    <w:p w14:paraId="1EE46652" w14:textId="099E37E3" w:rsidR="00CC1D37" w:rsidRPr="004C5F9B" w:rsidRDefault="00CC1D37" w:rsidP="00CC1D37">
      <w:pPr>
        <w:ind w:left="720"/>
        <w:rPr>
          <w:sz w:val="24"/>
          <w:szCs w:val="24"/>
        </w:rPr>
      </w:pPr>
      <w:r w:rsidRPr="004C5F9B">
        <w:rPr>
          <w:color w:val="C00000"/>
          <w:sz w:val="24"/>
          <w:szCs w:val="24"/>
        </w:rPr>
        <w:t>Or:</w:t>
      </w:r>
      <w:r w:rsidRPr="004C5F9B">
        <w:rPr>
          <w:sz w:val="24"/>
          <w:szCs w:val="24"/>
        </w:rPr>
        <w:t xml:space="preserve"> The Minutes were approved subject to the following amendment:</w:t>
      </w:r>
    </w:p>
    <w:p w14:paraId="61123B74" w14:textId="77AA6D7E" w:rsidR="00D820F7" w:rsidRPr="004C5F9B" w:rsidRDefault="00A01CF9" w:rsidP="00A01CF9">
      <w:pPr>
        <w:ind w:left="720"/>
        <w:rPr>
          <w:b/>
          <w:bCs/>
          <w:sz w:val="24"/>
          <w:szCs w:val="24"/>
        </w:rPr>
      </w:pPr>
      <w:r w:rsidRPr="004C5F9B">
        <w:rPr>
          <w:color w:val="C00000"/>
          <w:sz w:val="24"/>
          <w:szCs w:val="24"/>
        </w:rPr>
        <w:t>&lt;</w:t>
      </w:r>
      <w:r w:rsidR="00CC1D37" w:rsidRPr="004C5F9B">
        <w:rPr>
          <w:color w:val="C00000"/>
          <w:sz w:val="24"/>
          <w:szCs w:val="24"/>
        </w:rPr>
        <w:t>insert detail of amendment</w:t>
      </w:r>
      <w:r w:rsidRPr="004C5F9B">
        <w:rPr>
          <w:color w:val="C00000"/>
          <w:sz w:val="24"/>
          <w:szCs w:val="24"/>
        </w:rPr>
        <w:t>&gt;</w:t>
      </w:r>
    </w:p>
    <w:p w14:paraId="156B8B7E" w14:textId="082876BA" w:rsidR="00290309" w:rsidRPr="006C7791" w:rsidRDefault="005C360D" w:rsidP="006C7791">
      <w:pPr>
        <w:pStyle w:val="ListParagraph"/>
        <w:numPr>
          <w:ilvl w:val="1"/>
          <w:numId w:val="1"/>
        </w:numPr>
        <w:ind w:left="709" w:hanging="709"/>
        <w:rPr>
          <w:b/>
          <w:bCs/>
          <w:sz w:val="24"/>
          <w:szCs w:val="24"/>
        </w:rPr>
      </w:pPr>
      <w:r w:rsidRPr="006C7791">
        <w:rPr>
          <w:b/>
          <w:bCs/>
          <w:sz w:val="24"/>
          <w:szCs w:val="24"/>
        </w:rPr>
        <w:t>Matters arising</w:t>
      </w:r>
      <w:r w:rsidR="00A01CF9" w:rsidRPr="006C7791">
        <w:rPr>
          <w:b/>
          <w:bCs/>
          <w:sz w:val="24"/>
          <w:szCs w:val="24"/>
        </w:rPr>
        <w:t xml:space="preserve"> from the previous Board of Examiner’s meeting</w:t>
      </w:r>
    </w:p>
    <w:p w14:paraId="763CFB18" w14:textId="15D2AD19" w:rsidR="00290309" w:rsidRPr="004C5F9B" w:rsidRDefault="00290309" w:rsidP="00290309">
      <w:pPr>
        <w:rPr>
          <w:sz w:val="24"/>
          <w:szCs w:val="24"/>
        </w:rPr>
      </w:pPr>
      <w:r w:rsidRPr="004C5F9B">
        <w:rPr>
          <w:b/>
          <w:bCs/>
          <w:sz w:val="24"/>
          <w:szCs w:val="24"/>
        </w:rPr>
        <w:tab/>
      </w:r>
      <w:proofErr w:type="gramStart"/>
      <w:r w:rsidRPr="004C5F9B">
        <w:rPr>
          <w:color w:val="C00000"/>
          <w:sz w:val="24"/>
          <w:szCs w:val="24"/>
        </w:rPr>
        <w:t>Either:</w:t>
      </w:r>
      <w:proofErr w:type="gramEnd"/>
      <w:r w:rsidRPr="004C5F9B">
        <w:rPr>
          <w:color w:val="C00000"/>
          <w:sz w:val="24"/>
          <w:szCs w:val="24"/>
        </w:rPr>
        <w:t xml:space="preserve"> </w:t>
      </w:r>
      <w:r w:rsidRPr="004C5F9B">
        <w:rPr>
          <w:sz w:val="24"/>
          <w:szCs w:val="24"/>
        </w:rPr>
        <w:t>All actions were complete</w:t>
      </w:r>
      <w:r w:rsidR="006976E6">
        <w:rPr>
          <w:sz w:val="24"/>
          <w:szCs w:val="24"/>
        </w:rPr>
        <w:t>.</w:t>
      </w:r>
    </w:p>
    <w:p w14:paraId="0F668960" w14:textId="7B5E9311" w:rsidR="00290309" w:rsidRPr="004C5F9B" w:rsidRDefault="00290309" w:rsidP="00290309">
      <w:pPr>
        <w:ind w:firstLine="720"/>
        <w:rPr>
          <w:sz w:val="24"/>
          <w:szCs w:val="24"/>
        </w:rPr>
      </w:pPr>
      <w:r w:rsidRPr="004C5F9B">
        <w:rPr>
          <w:color w:val="C00000"/>
          <w:sz w:val="24"/>
          <w:szCs w:val="24"/>
        </w:rPr>
        <w:t>Or:</w:t>
      </w:r>
      <w:r w:rsidRPr="004C5F9B">
        <w:rPr>
          <w:sz w:val="24"/>
          <w:szCs w:val="24"/>
        </w:rPr>
        <w:t xml:space="preserve"> Updates on actions outstanding were provided as follows:</w:t>
      </w:r>
    </w:p>
    <w:p w14:paraId="0E915F82" w14:textId="0B5F4C75" w:rsidR="00D05AA0" w:rsidRPr="004C5F9B" w:rsidRDefault="00290309" w:rsidP="00372ACB">
      <w:pPr>
        <w:ind w:left="720"/>
        <w:rPr>
          <w:b/>
          <w:bCs/>
          <w:sz w:val="24"/>
          <w:szCs w:val="24"/>
        </w:rPr>
      </w:pPr>
      <w:r w:rsidRPr="004C5F9B">
        <w:rPr>
          <w:color w:val="C00000"/>
          <w:sz w:val="24"/>
          <w:szCs w:val="24"/>
        </w:rPr>
        <w:t>&lt;Action &amp; Reference: brief description: outcome (e.g. complete, in progress, closed, no further action&gt;</w:t>
      </w:r>
    </w:p>
    <w:p w14:paraId="0457FBB5" w14:textId="0BE2EEC5" w:rsidR="009C3F9E" w:rsidRPr="006C7791" w:rsidRDefault="00A05A1F" w:rsidP="006C7791">
      <w:pPr>
        <w:pStyle w:val="ListParagraph"/>
        <w:numPr>
          <w:ilvl w:val="0"/>
          <w:numId w:val="1"/>
        </w:numPr>
        <w:ind w:left="709" w:hanging="709"/>
        <w:rPr>
          <w:b/>
          <w:bCs/>
          <w:sz w:val="24"/>
          <w:szCs w:val="24"/>
        </w:rPr>
      </w:pPr>
      <w:r w:rsidRPr="006C7791">
        <w:rPr>
          <w:b/>
          <w:bCs/>
          <w:sz w:val="24"/>
          <w:szCs w:val="24"/>
        </w:rPr>
        <w:t>Report on Chair’s Actions</w:t>
      </w:r>
      <w:r w:rsidR="00FF30B7" w:rsidRPr="006C7791">
        <w:rPr>
          <w:b/>
          <w:bCs/>
          <w:sz w:val="24"/>
          <w:szCs w:val="24"/>
        </w:rPr>
        <w:t xml:space="preserve"> since the previous meeting</w:t>
      </w:r>
      <w:r w:rsidR="009C3F9E" w:rsidRPr="006C7791">
        <w:rPr>
          <w:sz w:val="24"/>
          <w:szCs w:val="24"/>
        </w:rPr>
        <w:tab/>
      </w:r>
    </w:p>
    <w:p w14:paraId="21A8F5F2" w14:textId="19485303" w:rsidR="007B6970" w:rsidRPr="004C5F9B" w:rsidRDefault="007B6970" w:rsidP="00DC4527">
      <w:pPr>
        <w:ind w:firstLine="709"/>
        <w:rPr>
          <w:sz w:val="24"/>
          <w:szCs w:val="24"/>
        </w:rPr>
      </w:pPr>
      <w:r w:rsidRPr="004C5F9B">
        <w:rPr>
          <w:b/>
          <w:bCs/>
          <w:sz w:val="24"/>
          <w:szCs w:val="24"/>
        </w:rPr>
        <w:t>Received:</w:t>
      </w:r>
      <w:r w:rsidRPr="004C5F9B">
        <w:rPr>
          <w:sz w:val="24"/>
          <w:szCs w:val="24"/>
        </w:rPr>
        <w:t xml:space="preserve"> Report from the Chair, XX, dated</w:t>
      </w:r>
      <w:r w:rsidR="00FF30B7" w:rsidRPr="004C5F9B">
        <w:rPr>
          <w:sz w:val="24"/>
          <w:szCs w:val="24"/>
        </w:rPr>
        <w:t xml:space="preserve"> </w:t>
      </w:r>
      <w:r w:rsidR="00FF30B7" w:rsidRPr="004C5F9B">
        <w:rPr>
          <w:color w:val="C00000"/>
          <w:sz w:val="24"/>
          <w:szCs w:val="24"/>
        </w:rPr>
        <w:t>&lt;</w:t>
      </w:r>
      <w:r w:rsidRPr="004C5F9B">
        <w:rPr>
          <w:color w:val="C00000"/>
          <w:sz w:val="24"/>
          <w:szCs w:val="24"/>
        </w:rPr>
        <w:t>insert date</w:t>
      </w:r>
      <w:r w:rsidR="00FF30B7" w:rsidRPr="004C5F9B">
        <w:rPr>
          <w:color w:val="C00000"/>
          <w:sz w:val="24"/>
          <w:szCs w:val="24"/>
        </w:rPr>
        <w:t>&gt;</w:t>
      </w:r>
    </w:p>
    <w:p w14:paraId="69EFF850" w14:textId="0C21F857" w:rsidR="007B6970" w:rsidRPr="004C5F9B" w:rsidRDefault="007B6970" w:rsidP="007B6970">
      <w:pPr>
        <w:ind w:left="720" w:hanging="11"/>
        <w:rPr>
          <w:color w:val="C00000"/>
          <w:sz w:val="24"/>
          <w:szCs w:val="24"/>
        </w:rPr>
      </w:pPr>
      <w:r w:rsidRPr="004C5F9B">
        <w:rPr>
          <w:color w:val="C00000"/>
          <w:sz w:val="24"/>
          <w:szCs w:val="24"/>
        </w:rPr>
        <w:t xml:space="preserve">&lt;Add in any discussion on Chair’s Actions taken </w:t>
      </w:r>
      <w:r w:rsidR="009C3927">
        <w:rPr>
          <w:color w:val="C00000"/>
          <w:sz w:val="24"/>
          <w:szCs w:val="24"/>
        </w:rPr>
        <w:t xml:space="preserve">since the </w:t>
      </w:r>
      <w:r w:rsidR="00704FCA">
        <w:rPr>
          <w:color w:val="C00000"/>
          <w:sz w:val="24"/>
          <w:szCs w:val="24"/>
        </w:rPr>
        <w:t>previous Board of Examiners meeting</w:t>
      </w:r>
      <w:r w:rsidRPr="004C5F9B">
        <w:rPr>
          <w:color w:val="C00000"/>
          <w:sz w:val="24"/>
          <w:szCs w:val="24"/>
        </w:rPr>
        <w:t>&gt;</w:t>
      </w:r>
    </w:p>
    <w:p w14:paraId="78AB5D4F" w14:textId="0E40EB6A" w:rsidR="00C52F07" w:rsidRDefault="00FF30B7" w:rsidP="00C52F07">
      <w:pPr>
        <w:ind w:left="709" w:hanging="11"/>
        <w:rPr>
          <w:sz w:val="24"/>
          <w:szCs w:val="24"/>
        </w:rPr>
      </w:pPr>
      <w:r w:rsidRPr="004C5F9B">
        <w:rPr>
          <w:b/>
          <w:bCs/>
          <w:sz w:val="24"/>
          <w:szCs w:val="24"/>
        </w:rPr>
        <w:t>Approved:</w:t>
      </w:r>
      <w:r w:rsidRPr="004C5F9B">
        <w:rPr>
          <w:sz w:val="24"/>
          <w:szCs w:val="24"/>
        </w:rPr>
        <w:t xml:space="preserve"> The Board of Examiners ratified the actions taken by the Chair</w:t>
      </w:r>
      <w:r w:rsidR="00704FCA">
        <w:rPr>
          <w:sz w:val="24"/>
          <w:szCs w:val="24"/>
        </w:rPr>
        <w:t>.</w:t>
      </w:r>
    </w:p>
    <w:p w14:paraId="5FAD824A" w14:textId="0534D410" w:rsidR="00622B44" w:rsidRPr="006C7791" w:rsidRDefault="00EC5E04" w:rsidP="006C7791">
      <w:pPr>
        <w:pStyle w:val="ListParagraph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6C7791">
        <w:rPr>
          <w:b/>
          <w:bCs/>
          <w:sz w:val="24"/>
          <w:szCs w:val="24"/>
        </w:rPr>
        <w:t>Response to the External Examiner Reports</w:t>
      </w:r>
    </w:p>
    <w:p w14:paraId="75AE16A8" w14:textId="146E1F25" w:rsidR="00EC5E04" w:rsidRPr="004C5F9B" w:rsidRDefault="00EC5E04" w:rsidP="00622B44">
      <w:pPr>
        <w:ind w:left="709"/>
        <w:rPr>
          <w:sz w:val="24"/>
          <w:szCs w:val="24"/>
        </w:rPr>
      </w:pPr>
      <w:r w:rsidRPr="004C5F9B">
        <w:rPr>
          <w:b/>
          <w:bCs/>
          <w:sz w:val="24"/>
          <w:szCs w:val="24"/>
        </w:rPr>
        <w:t>Received:</w:t>
      </w:r>
      <w:r w:rsidRPr="004C5F9B">
        <w:rPr>
          <w:sz w:val="24"/>
          <w:szCs w:val="24"/>
        </w:rPr>
        <w:t xml:space="preserve"> Action Logs arising from the previous External Examiner Reports.</w:t>
      </w:r>
    </w:p>
    <w:p w14:paraId="32A82F95" w14:textId="194B3E36" w:rsidR="00EC5E04" w:rsidRPr="004C5F9B" w:rsidRDefault="00622B44" w:rsidP="00EC5E04">
      <w:pPr>
        <w:ind w:left="709"/>
        <w:rPr>
          <w:color w:val="C00000"/>
          <w:sz w:val="24"/>
          <w:szCs w:val="24"/>
        </w:rPr>
      </w:pPr>
      <w:r w:rsidRPr="004C5F9B">
        <w:rPr>
          <w:color w:val="C00000"/>
          <w:sz w:val="24"/>
          <w:szCs w:val="24"/>
        </w:rPr>
        <w:t>&lt;</w:t>
      </w:r>
      <w:r w:rsidR="00EC5E04" w:rsidRPr="004C5F9B">
        <w:rPr>
          <w:color w:val="C00000"/>
          <w:sz w:val="24"/>
          <w:szCs w:val="24"/>
        </w:rPr>
        <w:t>Updates on actions outstanding were provided as follows:</w:t>
      </w:r>
    </w:p>
    <w:p w14:paraId="7936270A" w14:textId="1483D769" w:rsidR="00EC5E04" w:rsidRPr="004C5F9B" w:rsidRDefault="00EC5E04" w:rsidP="00EC5E04">
      <w:pPr>
        <w:ind w:left="709"/>
        <w:rPr>
          <w:color w:val="C00000"/>
          <w:sz w:val="24"/>
          <w:szCs w:val="24"/>
        </w:rPr>
      </w:pPr>
      <w:r w:rsidRPr="004C5F9B">
        <w:rPr>
          <w:color w:val="C00000"/>
          <w:sz w:val="24"/>
          <w:szCs w:val="24"/>
        </w:rPr>
        <w:t>Action &amp; Reference: brief description: outcome (</w:t>
      </w:r>
      <w:r w:rsidR="004B28EB" w:rsidRPr="004C5F9B">
        <w:rPr>
          <w:color w:val="C00000"/>
          <w:sz w:val="24"/>
          <w:szCs w:val="24"/>
        </w:rPr>
        <w:t>e.g.,</w:t>
      </w:r>
      <w:r w:rsidRPr="004C5F9B">
        <w:rPr>
          <w:color w:val="C00000"/>
          <w:sz w:val="24"/>
          <w:szCs w:val="24"/>
        </w:rPr>
        <w:t xml:space="preserve"> complete, in progress, closed, no further action</w:t>
      </w:r>
      <w:r w:rsidR="00622B44" w:rsidRPr="004C5F9B">
        <w:rPr>
          <w:color w:val="C00000"/>
          <w:sz w:val="24"/>
          <w:szCs w:val="24"/>
        </w:rPr>
        <w:t>&gt;</w:t>
      </w:r>
    </w:p>
    <w:p w14:paraId="1B5A8AAB" w14:textId="77777777" w:rsidR="006F5914" w:rsidRDefault="00622B44" w:rsidP="006F5914">
      <w:pPr>
        <w:ind w:left="709"/>
        <w:rPr>
          <w:color w:val="C00000"/>
          <w:sz w:val="24"/>
          <w:szCs w:val="24"/>
        </w:rPr>
      </w:pPr>
      <w:r w:rsidRPr="004C5F9B">
        <w:rPr>
          <w:color w:val="C00000"/>
          <w:sz w:val="24"/>
          <w:szCs w:val="24"/>
        </w:rPr>
        <w:t>&lt;</w:t>
      </w:r>
      <w:r w:rsidR="00EC5E04" w:rsidRPr="004C5F9B">
        <w:rPr>
          <w:color w:val="C00000"/>
          <w:sz w:val="24"/>
          <w:szCs w:val="24"/>
        </w:rPr>
        <w:t xml:space="preserve">Add in any discussion where the Board is taking a formal note of the </w:t>
      </w:r>
      <w:r w:rsidR="004B28EB" w:rsidRPr="004C5F9B">
        <w:rPr>
          <w:color w:val="C00000"/>
          <w:sz w:val="24"/>
          <w:szCs w:val="24"/>
        </w:rPr>
        <w:t>situation,</w:t>
      </w:r>
      <w:r w:rsidR="00EC5E04" w:rsidRPr="004C5F9B">
        <w:rPr>
          <w:color w:val="C00000"/>
          <w:sz w:val="24"/>
          <w:szCs w:val="24"/>
        </w:rPr>
        <w:t xml:space="preserve"> but no further action is required</w:t>
      </w:r>
      <w:r w:rsidRPr="004C5F9B">
        <w:rPr>
          <w:color w:val="C00000"/>
          <w:sz w:val="24"/>
          <w:szCs w:val="24"/>
        </w:rPr>
        <w:t>&gt;</w:t>
      </w:r>
    </w:p>
    <w:p w14:paraId="5541896C" w14:textId="355B4BAD" w:rsidR="00EC5E04" w:rsidRPr="00DC4527" w:rsidRDefault="00EC5E04" w:rsidP="006F5914">
      <w:pPr>
        <w:ind w:left="709"/>
        <w:rPr>
          <w:color w:val="C00000"/>
          <w:sz w:val="24"/>
          <w:szCs w:val="24"/>
        </w:rPr>
      </w:pPr>
      <w:r w:rsidRPr="004C5F9B">
        <w:rPr>
          <w:b/>
          <w:bCs/>
          <w:sz w:val="24"/>
          <w:szCs w:val="24"/>
        </w:rPr>
        <w:t>Recommended:</w:t>
      </w:r>
      <w:r w:rsidRPr="004C5F9B">
        <w:rPr>
          <w:sz w:val="24"/>
          <w:szCs w:val="24"/>
        </w:rPr>
        <w:t xml:space="preserve"> </w:t>
      </w:r>
      <w:r w:rsidR="00622B44" w:rsidRPr="004C5F9B">
        <w:rPr>
          <w:color w:val="C00000"/>
          <w:sz w:val="24"/>
          <w:szCs w:val="24"/>
        </w:rPr>
        <w:t>&lt;</w:t>
      </w:r>
      <w:r w:rsidRPr="004C5F9B">
        <w:rPr>
          <w:color w:val="C00000"/>
          <w:sz w:val="24"/>
          <w:szCs w:val="24"/>
        </w:rPr>
        <w:t>Add details of any recommendations</w:t>
      </w:r>
      <w:r w:rsidR="00622B44" w:rsidRPr="004C5F9B">
        <w:rPr>
          <w:color w:val="C00000"/>
          <w:sz w:val="24"/>
          <w:szCs w:val="24"/>
        </w:rPr>
        <w:t>&gt;</w:t>
      </w:r>
    </w:p>
    <w:p w14:paraId="39536379" w14:textId="27744913" w:rsidR="002D5B5F" w:rsidRPr="00DC4527" w:rsidRDefault="00EC5E04" w:rsidP="002D5B5F">
      <w:pPr>
        <w:ind w:left="709"/>
        <w:rPr>
          <w:color w:val="C00000"/>
          <w:sz w:val="24"/>
          <w:szCs w:val="24"/>
        </w:rPr>
      </w:pPr>
      <w:r w:rsidRPr="004C5F9B">
        <w:rPr>
          <w:b/>
          <w:bCs/>
          <w:sz w:val="24"/>
          <w:szCs w:val="24"/>
        </w:rPr>
        <w:t>Action:</w:t>
      </w:r>
      <w:r w:rsidRPr="004C5F9B">
        <w:rPr>
          <w:sz w:val="24"/>
          <w:szCs w:val="24"/>
        </w:rPr>
        <w:t xml:space="preserve"> </w:t>
      </w:r>
      <w:r w:rsidR="00B76F4A" w:rsidRPr="004C5F9B">
        <w:rPr>
          <w:color w:val="C00000"/>
          <w:sz w:val="24"/>
          <w:szCs w:val="24"/>
        </w:rPr>
        <w:t>&lt;</w:t>
      </w:r>
      <w:r w:rsidRPr="004C5F9B">
        <w:rPr>
          <w:color w:val="C00000"/>
          <w:sz w:val="24"/>
          <w:szCs w:val="24"/>
        </w:rPr>
        <w:t>Add name(s) and detail of the action to be taken</w:t>
      </w:r>
      <w:r w:rsidR="00B76F4A" w:rsidRPr="004C5F9B">
        <w:rPr>
          <w:color w:val="C00000"/>
          <w:sz w:val="24"/>
          <w:szCs w:val="24"/>
        </w:rPr>
        <w:t>&gt;</w:t>
      </w:r>
    </w:p>
    <w:p w14:paraId="204AE3CE" w14:textId="4F41E947" w:rsidR="007D4829" w:rsidRPr="006C7791" w:rsidRDefault="007D4829" w:rsidP="006C7791">
      <w:pPr>
        <w:pStyle w:val="ListParagraph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6C7791">
        <w:rPr>
          <w:b/>
          <w:bCs/>
          <w:sz w:val="24"/>
          <w:szCs w:val="24"/>
        </w:rPr>
        <w:t>Review of the current Regulations and any changes to the Regulations for the current academic year</w:t>
      </w:r>
      <w:r w:rsidR="005B290E" w:rsidRPr="006C7791">
        <w:rPr>
          <w:b/>
          <w:bCs/>
          <w:sz w:val="24"/>
          <w:szCs w:val="24"/>
        </w:rPr>
        <w:br/>
      </w:r>
      <w:r w:rsidR="00DC3579" w:rsidRPr="006C7791">
        <w:rPr>
          <w:sz w:val="24"/>
          <w:szCs w:val="24"/>
        </w:rPr>
        <w:t>The Board of Examiners were reminded that the Regulations for the</w:t>
      </w:r>
      <w:r w:rsidR="00DC3579" w:rsidRPr="006C7791">
        <w:rPr>
          <w:i/>
          <w:iCs/>
          <w:color w:val="C00000"/>
          <w:sz w:val="24"/>
          <w:szCs w:val="24"/>
        </w:rPr>
        <w:t xml:space="preserve"> </w:t>
      </w:r>
      <w:hyperlink r:id="rId10" w:history="1">
        <w:r w:rsidR="000437D2">
          <w:rPr>
            <w:rStyle w:val="Hyperlink"/>
            <w:i/>
            <w:iCs/>
            <w:sz w:val="24"/>
            <w:szCs w:val="24"/>
          </w:rPr>
          <w:t>Use of marks accrued in 2019-20 in calculating final degree classifications Regulations</w:t>
        </w:r>
      </w:hyperlink>
      <w:r w:rsidR="00EE7EC6" w:rsidRPr="006C7791">
        <w:rPr>
          <w:rStyle w:val="Hyperlink"/>
          <w:i/>
          <w:iCs/>
          <w:sz w:val="24"/>
          <w:szCs w:val="24"/>
        </w:rPr>
        <w:t xml:space="preserve"> </w:t>
      </w:r>
      <w:r w:rsidR="00EE7EC6" w:rsidRPr="006C7791">
        <w:rPr>
          <w:sz w:val="24"/>
          <w:szCs w:val="24"/>
        </w:rPr>
        <w:t>should be followed when considering final degree classifications.</w:t>
      </w:r>
    </w:p>
    <w:p w14:paraId="1BCB0478" w14:textId="77777777" w:rsidR="00804B07" w:rsidRDefault="00804B07" w:rsidP="00EE7EC6">
      <w:pPr>
        <w:ind w:left="709" w:hanging="709"/>
        <w:rPr>
          <w:sz w:val="24"/>
          <w:szCs w:val="24"/>
        </w:rPr>
      </w:pPr>
    </w:p>
    <w:p w14:paraId="6D0265F8" w14:textId="72C8039B" w:rsidR="002D5B5F" w:rsidRPr="004C5F9B" w:rsidRDefault="002D5B5F" w:rsidP="00804B07">
      <w:pPr>
        <w:ind w:left="709" w:hanging="709"/>
        <w:rPr>
          <w:i/>
          <w:iCs/>
          <w:color w:val="0563C1" w:themeColor="hyperlink"/>
          <w:sz w:val="24"/>
          <w:szCs w:val="24"/>
          <w:u w:val="single"/>
        </w:rPr>
      </w:pPr>
      <w:r w:rsidRPr="00FC4BE4">
        <w:rPr>
          <w:b/>
          <w:bCs/>
          <w:sz w:val="24"/>
          <w:szCs w:val="24"/>
        </w:rPr>
        <w:t xml:space="preserve">Items for </w:t>
      </w:r>
      <w:r w:rsidR="00804B07">
        <w:rPr>
          <w:b/>
          <w:bCs/>
          <w:sz w:val="24"/>
          <w:szCs w:val="24"/>
        </w:rPr>
        <w:t>approval</w:t>
      </w:r>
    </w:p>
    <w:p w14:paraId="68F1C308" w14:textId="0F4014DF" w:rsidR="006C7791" w:rsidRDefault="00AB0937" w:rsidP="006C779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C7791">
        <w:rPr>
          <w:b/>
          <w:bCs/>
          <w:sz w:val="24"/>
          <w:szCs w:val="24"/>
        </w:rPr>
        <w:t>Ratification of marks, student progression and awards</w:t>
      </w:r>
    </w:p>
    <w:p w14:paraId="286D68DC" w14:textId="77777777" w:rsidR="006C7791" w:rsidRDefault="006C7791" w:rsidP="006C7791">
      <w:pPr>
        <w:pStyle w:val="ListParagraph"/>
        <w:ind w:left="360"/>
        <w:rPr>
          <w:b/>
          <w:bCs/>
          <w:sz w:val="24"/>
          <w:szCs w:val="24"/>
        </w:rPr>
      </w:pPr>
    </w:p>
    <w:p w14:paraId="2C9664B8" w14:textId="6F5D4A21" w:rsidR="00804B07" w:rsidRPr="006C7791" w:rsidRDefault="002158FB" w:rsidP="006C7791">
      <w:pPr>
        <w:pStyle w:val="ListParagraph"/>
        <w:numPr>
          <w:ilvl w:val="1"/>
          <w:numId w:val="1"/>
        </w:numPr>
        <w:ind w:left="709" w:hanging="709"/>
        <w:rPr>
          <w:b/>
          <w:bCs/>
          <w:sz w:val="24"/>
          <w:szCs w:val="24"/>
        </w:rPr>
      </w:pPr>
      <w:r w:rsidRPr="006C7791">
        <w:rPr>
          <w:b/>
          <w:bCs/>
          <w:sz w:val="24"/>
          <w:szCs w:val="24"/>
        </w:rPr>
        <w:t>Receive Notes from the Pre-Board</w:t>
      </w:r>
    </w:p>
    <w:p w14:paraId="0CBDF600" w14:textId="77777777" w:rsidR="006C7791" w:rsidRDefault="0034230F" w:rsidP="006C7791">
      <w:pPr>
        <w:ind w:firstLine="709"/>
        <w:rPr>
          <w:b/>
          <w:bCs/>
          <w:sz w:val="24"/>
          <w:szCs w:val="24"/>
        </w:rPr>
      </w:pPr>
      <w:r w:rsidRPr="004C5F9B">
        <w:rPr>
          <w:b/>
          <w:bCs/>
          <w:sz w:val="24"/>
          <w:szCs w:val="24"/>
        </w:rPr>
        <w:t xml:space="preserve">Received: </w:t>
      </w:r>
      <w:r w:rsidRPr="004C5F9B">
        <w:rPr>
          <w:sz w:val="24"/>
          <w:szCs w:val="24"/>
        </w:rPr>
        <w:t>Notes from the Pre-Board.</w:t>
      </w:r>
    </w:p>
    <w:p w14:paraId="1F1EA93F" w14:textId="68EFB12D" w:rsidR="00127AF5" w:rsidRPr="006C7791" w:rsidRDefault="004D4857" w:rsidP="006C7791">
      <w:pPr>
        <w:pStyle w:val="ListParagraph"/>
        <w:numPr>
          <w:ilvl w:val="1"/>
          <w:numId w:val="1"/>
        </w:numPr>
        <w:ind w:left="709" w:hanging="709"/>
        <w:rPr>
          <w:b/>
          <w:bCs/>
          <w:sz w:val="24"/>
          <w:szCs w:val="24"/>
        </w:rPr>
      </w:pPr>
      <w:r w:rsidRPr="006C7791">
        <w:rPr>
          <w:b/>
          <w:bCs/>
          <w:sz w:val="24"/>
          <w:szCs w:val="24"/>
        </w:rPr>
        <w:t>Receive Assessment Grids or equivalent, setting out marks and results for finalists and continuing students</w:t>
      </w:r>
    </w:p>
    <w:p w14:paraId="6F8824A9" w14:textId="01AA0DD7" w:rsidR="009313E8" w:rsidRPr="004C5F9B" w:rsidRDefault="009313E8" w:rsidP="00DC4527">
      <w:pPr>
        <w:ind w:left="709"/>
        <w:rPr>
          <w:b/>
          <w:bCs/>
          <w:sz w:val="24"/>
          <w:szCs w:val="24"/>
        </w:rPr>
      </w:pPr>
      <w:r w:rsidRPr="004C5F9B">
        <w:rPr>
          <w:b/>
          <w:bCs/>
          <w:sz w:val="24"/>
          <w:szCs w:val="24"/>
        </w:rPr>
        <w:t xml:space="preserve">Received: </w:t>
      </w:r>
      <w:r w:rsidRPr="004C5F9B">
        <w:rPr>
          <w:sz w:val="24"/>
          <w:szCs w:val="24"/>
        </w:rPr>
        <w:t xml:space="preserve">Assessment Grids </w:t>
      </w:r>
      <w:r w:rsidR="00EF5FEC" w:rsidRPr="004C5F9B">
        <w:rPr>
          <w:color w:val="C00000"/>
          <w:sz w:val="24"/>
          <w:szCs w:val="24"/>
        </w:rPr>
        <w:t>&lt;</w:t>
      </w:r>
      <w:r w:rsidRPr="004C5F9B">
        <w:rPr>
          <w:color w:val="C00000"/>
          <w:sz w:val="24"/>
          <w:szCs w:val="24"/>
        </w:rPr>
        <w:t>or equivalent</w:t>
      </w:r>
      <w:r w:rsidR="00EF5FEC" w:rsidRPr="004C5F9B">
        <w:rPr>
          <w:color w:val="C00000"/>
          <w:sz w:val="24"/>
          <w:szCs w:val="24"/>
        </w:rPr>
        <w:t>&gt;</w:t>
      </w:r>
      <w:r w:rsidRPr="004C5F9B">
        <w:rPr>
          <w:color w:val="C00000"/>
          <w:sz w:val="24"/>
          <w:szCs w:val="24"/>
        </w:rPr>
        <w:t xml:space="preserve"> </w:t>
      </w:r>
      <w:r w:rsidRPr="004C5F9B">
        <w:rPr>
          <w:sz w:val="24"/>
          <w:szCs w:val="24"/>
        </w:rPr>
        <w:t>for the following programmes:</w:t>
      </w:r>
    </w:p>
    <w:p w14:paraId="28645402" w14:textId="293A413A" w:rsidR="002158FB" w:rsidRPr="004C5F9B" w:rsidRDefault="009313E8" w:rsidP="00EF5FEC">
      <w:pPr>
        <w:ind w:left="709"/>
        <w:rPr>
          <w:b/>
          <w:bCs/>
          <w:sz w:val="24"/>
          <w:szCs w:val="24"/>
        </w:rPr>
      </w:pPr>
      <w:r w:rsidRPr="004C5F9B">
        <w:rPr>
          <w:color w:val="C00000"/>
          <w:sz w:val="24"/>
          <w:szCs w:val="24"/>
        </w:rPr>
        <w:t>&lt;List the programmes&gt;</w:t>
      </w:r>
    </w:p>
    <w:p w14:paraId="341BB46D" w14:textId="696BF882" w:rsidR="00F54869" w:rsidRDefault="004D4857" w:rsidP="006C7791">
      <w:pPr>
        <w:pStyle w:val="ListParagraph"/>
        <w:numPr>
          <w:ilvl w:val="1"/>
          <w:numId w:val="1"/>
        </w:numPr>
        <w:ind w:left="709" w:hanging="709"/>
        <w:rPr>
          <w:sz w:val="24"/>
          <w:szCs w:val="24"/>
        </w:rPr>
      </w:pPr>
      <w:r w:rsidRPr="006C7791">
        <w:rPr>
          <w:b/>
          <w:bCs/>
          <w:sz w:val="24"/>
          <w:szCs w:val="24"/>
        </w:rPr>
        <w:t xml:space="preserve">Receive recommendations from the Industrial Action Impact Board </w:t>
      </w:r>
      <w:r w:rsidR="00F54869" w:rsidRPr="006C7791">
        <w:rPr>
          <w:i/>
          <w:iCs/>
          <w:color w:val="C00000"/>
          <w:sz w:val="24"/>
          <w:szCs w:val="24"/>
        </w:rPr>
        <w:t>&lt;</w:t>
      </w:r>
      <w:r w:rsidRPr="006C7791">
        <w:rPr>
          <w:i/>
          <w:iCs/>
          <w:color w:val="C00000"/>
          <w:sz w:val="24"/>
          <w:szCs w:val="24"/>
        </w:rPr>
        <w:t>delete if not applicable</w:t>
      </w:r>
      <w:r w:rsidR="00F54869" w:rsidRPr="006C7791">
        <w:rPr>
          <w:i/>
          <w:iCs/>
          <w:color w:val="C00000"/>
          <w:sz w:val="24"/>
          <w:szCs w:val="24"/>
        </w:rPr>
        <w:t>&gt;</w:t>
      </w:r>
      <w:r w:rsidR="00F54869" w:rsidRPr="006C7791">
        <w:rPr>
          <w:i/>
          <w:iCs/>
          <w:color w:val="C00000"/>
          <w:sz w:val="24"/>
          <w:szCs w:val="24"/>
        </w:rPr>
        <w:br/>
      </w:r>
      <w:r w:rsidR="00F54869" w:rsidRPr="006C7791">
        <w:rPr>
          <w:sz w:val="24"/>
          <w:szCs w:val="24"/>
        </w:rPr>
        <w:t>It was confirmed that the Assessment Grids contained recommendations from the Industrial Action Impact Board.</w:t>
      </w:r>
    </w:p>
    <w:p w14:paraId="6E297CF3" w14:textId="77777777" w:rsidR="006C7791" w:rsidRPr="006C7791" w:rsidRDefault="006C7791" w:rsidP="006C7791">
      <w:pPr>
        <w:pStyle w:val="ListParagraph"/>
        <w:ind w:left="709"/>
        <w:rPr>
          <w:sz w:val="24"/>
          <w:szCs w:val="24"/>
        </w:rPr>
      </w:pPr>
    </w:p>
    <w:p w14:paraId="39C8A30D" w14:textId="33AA320E" w:rsidR="00280A43" w:rsidRPr="006C7791" w:rsidRDefault="002C6BA8" w:rsidP="006C7791">
      <w:pPr>
        <w:pStyle w:val="ListParagraph"/>
        <w:numPr>
          <w:ilvl w:val="1"/>
          <w:numId w:val="1"/>
        </w:numPr>
        <w:ind w:left="709" w:hanging="709"/>
        <w:rPr>
          <w:b/>
          <w:bCs/>
          <w:sz w:val="24"/>
          <w:szCs w:val="24"/>
        </w:rPr>
      </w:pPr>
      <w:r w:rsidRPr="006C7791">
        <w:rPr>
          <w:b/>
          <w:bCs/>
          <w:sz w:val="24"/>
          <w:szCs w:val="24"/>
        </w:rPr>
        <w:t xml:space="preserve">Receive </w:t>
      </w:r>
      <w:r w:rsidR="00280A43" w:rsidRPr="006C7791">
        <w:rPr>
          <w:b/>
          <w:bCs/>
          <w:sz w:val="24"/>
          <w:szCs w:val="24"/>
        </w:rPr>
        <w:t>s</w:t>
      </w:r>
      <w:r w:rsidRPr="006C7791">
        <w:rPr>
          <w:b/>
          <w:bCs/>
          <w:sz w:val="24"/>
          <w:szCs w:val="24"/>
        </w:rPr>
        <w:t xml:space="preserve">ummary </w:t>
      </w:r>
      <w:r w:rsidR="00280A43" w:rsidRPr="006C7791">
        <w:rPr>
          <w:b/>
          <w:bCs/>
          <w:sz w:val="24"/>
          <w:szCs w:val="24"/>
        </w:rPr>
        <w:t>r</w:t>
      </w:r>
      <w:r w:rsidRPr="006C7791">
        <w:rPr>
          <w:b/>
          <w:bCs/>
          <w:sz w:val="24"/>
          <w:szCs w:val="24"/>
        </w:rPr>
        <w:t>eport from Special Considerations Board (no individual cases)</w:t>
      </w:r>
    </w:p>
    <w:p w14:paraId="665B02E5" w14:textId="6C4292A2" w:rsidR="00DF6DEA" w:rsidRPr="004C5F9B" w:rsidRDefault="00DF6DEA" w:rsidP="00DC4527">
      <w:pPr>
        <w:ind w:left="709"/>
        <w:rPr>
          <w:sz w:val="24"/>
          <w:szCs w:val="24"/>
        </w:rPr>
      </w:pPr>
      <w:r w:rsidRPr="004C5F9B">
        <w:rPr>
          <w:b/>
          <w:bCs/>
          <w:sz w:val="24"/>
          <w:szCs w:val="24"/>
        </w:rPr>
        <w:t xml:space="preserve">Received: </w:t>
      </w:r>
      <w:r w:rsidRPr="004C5F9B">
        <w:rPr>
          <w:sz w:val="24"/>
          <w:szCs w:val="24"/>
        </w:rPr>
        <w:t xml:space="preserve">Summary data from the Special Considerations Board meeting held on </w:t>
      </w:r>
      <w:r w:rsidR="006D1B2A" w:rsidRPr="004C5F9B">
        <w:rPr>
          <w:color w:val="C00000"/>
          <w:sz w:val="24"/>
          <w:szCs w:val="24"/>
        </w:rPr>
        <w:t>&lt;</w:t>
      </w:r>
      <w:r w:rsidRPr="004C5F9B">
        <w:rPr>
          <w:color w:val="C00000"/>
          <w:sz w:val="24"/>
          <w:szCs w:val="24"/>
        </w:rPr>
        <w:t>insert date</w:t>
      </w:r>
      <w:r w:rsidR="006D1B2A" w:rsidRPr="004C5F9B">
        <w:rPr>
          <w:color w:val="C00000"/>
          <w:sz w:val="24"/>
          <w:szCs w:val="24"/>
        </w:rPr>
        <w:t>&gt;</w:t>
      </w:r>
    </w:p>
    <w:p w14:paraId="4C8AEBA0" w14:textId="22C79721" w:rsidR="00DF6DEA" w:rsidRPr="004C5F9B" w:rsidRDefault="00DF6DEA" w:rsidP="00DF6DEA">
      <w:pPr>
        <w:ind w:left="709"/>
        <w:rPr>
          <w:sz w:val="24"/>
          <w:szCs w:val="24"/>
        </w:rPr>
      </w:pPr>
      <w:r w:rsidRPr="004C5F9B">
        <w:rPr>
          <w:color w:val="C00000"/>
          <w:sz w:val="24"/>
          <w:szCs w:val="24"/>
        </w:rPr>
        <w:t>Either:</w:t>
      </w:r>
      <w:r w:rsidRPr="004C5F9B">
        <w:rPr>
          <w:sz w:val="24"/>
          <w:szCs w:val="24"/>
        </w:rPr>
        <w:t xml:space="preserve"> The External Examiner was satisfied that processes were </w:t>
      </w:r>
      <w:r w:rsidR="006D1B2A" w:rsidRPr="004C5F9B">
        <w:rPr>
          <w:sz w:val="24"/>
          <w:szCs w:val="24"/>
        </w:rPr>
        <w:t>robust,</w:t>
      </w:r>
      <w:r w:rsidRPr="004C5F9B">
        <w:rPr>
          <w:sz w:val="24"/>
          <w:szCs w:val="24"/>
        </w:rPr>
        <w:t xml:space="preserve"> and no further action was necessary.</w:t>
      </w:r>
    </w:p>
    <w:p w14:paraId="7BD710C0" w14:textId="0A40F1EC" w:rsidR="0096139D" w:rsidRPr="004C5F9B" w:rsidRDefault="00DF6DEA" w:rsidP="0096139D">
      <w:pPr>
        <w:ind w:left="709"/>
        <w:rPr>
          <w:sz w:val="24"/>
          <w:szCs w:val="24"/>
        </w:rPr>
      </w:pPr>
      <w:r w:rsidRPr="004C5F9B">
        <w:rPr>
          <w:color w:val="C00000"/>
          <w:sz w:val="24"/>
          <w:szCs w:val="24"/>
        </w:rPr>
        <w:t>Or:</w:t>
      </w:r>
      <w:r w:rsidRPr="004C5F9B">
        <w:rPr>
          <w:sz w:val="24"/>
          <w:szCs w:val="24"/>
        </w:rPr>
        <w:t xml:space="preserve"> In relation to the special considerations process, xx made the following comments:</w:t>
      </w:r>
    </w:p>
    <w:p w14:paraId="6B25AE88" w14:textId="51004CA2" w:rsidR="00DF6DEA" w:rsidRPr="004C5F9B" w:rsidRDefault="00DF6DEA" w:rsidP="00DF6DEA">
      <w:pPr>
        <w:ind w:left="709"/>
        <w:rPr>
          <w:color w:val="C00000"/>
          <w:sz w:val="24"/>
          <w:szCs w:val="24"/>
        </w:rPr>
      </w:pPr>
      <w:r w:rsidRPr="004C5F9B">
        <w:rPr>
          <w:color w:val="C00000"/>
          <w:sz w:val="24"/>
          <w:szCs w:val="24"/>
        </w:rPr>
        <w:t xml:space="preserve">&lt;Add </w:t>
      </w:r>
      <w:proofErr w:type="gramStart"/>
      <w:r w:rsidRPr="004C5F9B">
        <w:rPr>
          <w:color w:val="C00000"/>
          <w:sz w:val="24"/>
          <w:szCs w:val="24"/>
        </w:rPr>
        <w:t>brief summary</w:t>
      </w:r>
      <w:proofErr w:type="gramEnd"/>
      <w:r w:rsidRPr="004C5F9B">
        <w:rPr>
          <w:color w:val="C00000"/>
          <w:sz w:val="24"/>
          <w:szCs w:val="24"/>
        </w:rPr>
        <w:t>&gt;</w:t>
      </w:r>
    </w:p>
    <w:p w14:paraId="1FA5869A" w14:textId="1388BF64" w:rsidR="00DF6DEA" w:rsidRPr="004C5F9B" w:rsidRDefault="00DF6DEA" w:rsidP="00DF6DEA">
      <w:pPr>
        <w:ind w:left="709"/>
        <w:rPr>
          <w:b/>
          <w:bCs/>
          <w:sz w:val="24"/>
          <w:szCs w:val="24"/>
        </w:rPr>
      </w:pPr>
      <w:r w:rsidRPr="004C5F9B">
        <w:rPr>
          <w:b/>
          <w:bCs/>
          <w:sz w:val="24"/>
          <w:szCs w:val="24"/>
        </w:rPr>
        <w:t xml:space="preserve">Recommended: </w:t>
      </w:r>
      <w:r w:rsidRPr="004C5F9B">
        <w:rPr>
          <w:color w:val="C00000"/>
          <w:sz w:val="24"/>
          <w:szCs w:val="24"/>
        </w:rPr>
        <w:t>&lt;Add details of any recommendations&gt;</w:t>
      </w:r>
    </w:p>
    <w:p w14:paraId="50FEE52B" w14:textId="77777777" w:rsidR="006C7791" w:rsidRDefault="00DF6DEA" w:rsidP="006C7791">
      <w:pPr>
        <w:ind w:left="709"/>
        <w:rPr>
          <w:color w:val="C00000"/>
          <w:sz w:val="24"/>
          <w:szCs w:val="24"/>
        </w:rPr>
      </w:pPr>
      <w:r w:rsidRPr="004C5F9B">
        <w:rPr>
          <w:b/>
          <w:bCs/>
          <w:sz w:val="24"/>
          <w:szCs w:val="24"/>
        </w:rPr>
        <w:t xml:space="preserve">Action: </w:t>
      </w:r>
      <w:r w:rsidRPr="004C5F9B">
        <w:rPr>
          <w:color w:val="C00000"/>
          <w:sz w:val="24"/>
          <w:szCs w:val="24"/>
        </w:rPr>
        <w:t>&lt;Add name(s) and detail of the action to be taken&gt;</w:t>
      </w:r>
    </w:p>
    <w:p w14:paraId="27DB8232" w14:textId="30B1F5A9" w:rsidR="00C1088C" w:rsidRPr="006C7791" w:rsidRDefault="00AB34C3" w:rsidP="006C7791">
      <w:pPr>
        <w:pStyle w:val="ListParagraph"/>
        <w:numPr>
          <w:ilvl w:val="1"/>
          <w:numId w:val="1"/>
        </w:numPr>
        <w:ind w:left="709" w:hanging="709"/>
        <w:rPr>
          <w:color w:val="C00000"/>
          <w:sz w:val="24"/>
          <w:szCs w:val="24"/>
        </w:rPr>
      </w:pPr>
      <w:r w:rsidRPr="006C7791">
        <w:rPr>
          <w:b/>
          <w:bCs/>
          <w:sz w:val="24"/>
          <w:szCs w:val="24"/>
        </w:rPr>
        <w:t>Receive s</w:t>
      </w:r>
      <w:r w:rsidR="002C6BA8" w:rsidRPr="006C7791">
        <w:rPr>
          <w:b/>
          <w:bCs/>
          <w:sz w:val="24"/>
          <w:szCs w:val="24"/>
        </w:rPr>
        <w:t xml:space="preserve">ummary report of Academic </w:t>
      </w:r>
      <w:r w:rsidR="00B236C5">
        <w:rPr>
          <w:b/>
          <w:bCs/>
          <w:sz w:val="24"/>
          <w:szCs w:val="24"/>
        </w:rPr>
        <w:t xml:space="preserve">Conduct </w:t>
      </w:r>
      <w:r w:rsidR="00C1088C" w:rsidRPr="006C7791">
        <w:rPr>
          <w:b/>
          <w:bCs/>
          <w:sz w:val="24"/>
          <w:szCs w:val="24"/>
        </w:rPr>
        <w:t>C</w:t>
      </w:r>
      <w:r w:rsidR="002C6BA8" w:rsidRPr="006C7791">
        <w:rPr>
          <w:b/>
          <w:bCs/>
          <w:sz w:val="24"/>
          <w:szCs w:val="24"/>
        </w:rPr>
        <w:t>ases</w:t>
      </w:r>
    </w:p>
    <w:p w14:paraId="368F875C" w14:textId="631C454D" w:rsidR="005E2FE7" w:rsidRPr="00801DDF" w:rsidRDefault="005E2FE7" w:rsidP="00DC4527">
      <w:pPr>
        <w:ind w:left="709"/>
        <w:rPr>
          <w:sz w:val="24"/>
          <w:szCs w:val="24"/>
        </w:rPr>
      </w:pPr>
      <w:r w:rsidRPr="004C5F9B">
        <w:rPr>
          <w:b/>
          <w:bCs/>
          <w:sz w:val="24"/>
          <w:szCs w:val="24"/>
        </w:rPr>
        <w:t xml:space="preserve">Received: </w:t>
      </w:r>
      <w:r w:rsidRPr="00801DDF">
        <w:rPr>
          <w:sz w:val="24"/>
          <w:szCs w:val="24"/>
        </w:rPr>
        <w:t xml:space="preserve">Summary data of Academic </w:t>
      </w:r>
      <w:r w:rsidR="00B236C5">
        <w:rPr>
          <w:sz w:val="24"/>
          <w:szCs w:val="24"/>
        </w:rPr>
        <w:t xml:space="preserve">Conduct </w:t>
      </w:r>
    </w:p>
    <w:p w14:paraId="3B4896CF" w14:textId="77777777" w:rsidR="005E2FE7" w:rsidRPr="004C5F9B" w:rsidRDefault="005E2FE7" w:rsidP="005E2FE7">
      <w:pPr>
        <w:ind w:left="709"/>
        <w:rPr>
          <w:b/>
          <w:bCs/>
          <w:sz w:val="24"/>
          <w:szCs w:val="24"/>
        </w:rPr>
      </w:pPr>
      <w:r w:rsidRPr="004C5F9B">
        <w:rPr>
          <w:color w:val="C00000"/>
          <w:sz w:val="24"/>
          <w:szCs w:val="24"/>
        </w:rPr>
        <w:t xml:space="preserve">Either: </w:t>
      </w:r>
      <w:r w:rsidRPr="004C5F9B">
        <w:rPr>
          <w:sz w:val="24"/>
          <w:szCs w:val="24"/>
        </w:rPr>
        <w:t>no further action required</w:t>
      </w:r>
    </w:p>
    <w:p w14:paraId="6ACE5A7D" w14:textId="77777777" w:rsidR="005E2FE7" w:rsidRPr="004C5F9B" w:rsidRDefault="005E2FE7" w:rsidP="005E2FE7">
      <w:pPr>
        <w:ind w:left="709"/>
        <w:rPr>
          <w:b/>
          <w:bCs/>
          <w:sz w:val="24"/>
          <w:szCs w:val="24"/>
        </w:rPr>
      </w:pPr>
      <w:r w:rsidRPr="004C5F9B">
        <w:rPr>
          <w:color w:val="C00000"/>
          <w:sz w:val="24"/>
          <w:szCs w:val="24"/>
        </w:rPr>
        <w:t>Or:</w:t>
      </w:r>
      <w:r w:rsidRPr="004C5F9B">
        <w:rPr>
          <w:b/>
          <w:bCs/>
          <w:color w:val="C00000"/>
          <w:sz w:val="24"/>
          <w:szCs w:val="24"/>
        </w:rPr>
        <w:t xml:space="preserve"> </w:t>
      </w:r>
      <w:r w:rsidRPr="004C5F9B">
        <w:rPr>
          <w:sz w:val="24"/>
          <w:szCs w:val="24"/>
        </w:rPr>
        <w:t>XX made the following comments:</w:t>
      </w:r>
    </w:p>
    <w:p w14:paraId="09725EB5" w14:textId="35D0859B" w:rsidR="005E2FE7" w:rsidRPr="004C5F9B" w:rsidRDefault="00C57329" w:rsidP="005E2FE7">
      <w:pPr>
        <w:ind w:left="1429" w:hanging="709"/>
        <w:rPr>
          <w:color w:val="C00000"/>
          <w:sz w:val="24"/>
          <w:szCs w:val="24"/>
        </w:rPr>
      </w:pPr>
      <w:r w:rsidRPr="004C5F9B">
        <w:rPr>
          <w:color w:val="C00000"/>
          <w:sz w:val="24"/>
          <w:szCs w:val="24"/>
        </w:rPr>
        <w:t>&lt;</w:t>
      </w:r>
      <w:r w:rsidR="005E2FE7" w:rsidRPr="004C5F9B">
        <w:rPr>
          <w:color w:val="C00000"/>
          <w:sz w:val="24"/>
          <w:szCs w:val="24"/>
        </w:rPr>
        <w:t xml:space="preserve">Add </w:t>
      </w:r>
      <w:proofErr w:type="gramStart"/>
      <w:r w:rsidR="005E2FE7" w:rsidRPr="004C5F9B">
        <w:rPr>
          <w:color w:val="C00000"/>
          <w:sz w:val="24"/>
          <w:szCs w:val="24"/>
        </w:rPr>
        <w:t>brief summary</w:t>
      </w:r>
      <w:proofErr w:type="gramEnd"/>
      <w:r w:rsidRPr="004C5F9B">
        <w:rPr>
          <w:color w:val="C00000"/>
          <w:sz w:val="24"/>
          <w:szCs w:val="24"/>
        </w:rPr>
        <w:t>&gt;</w:t>
      </w:r>
    </w:p>
    <w:p w14:paraId="03A7EB72" w14:textId="2FF87621" w:rsidR="005E2FE7" w:rsidRPr="004C5F9B" w:rsidRDefault="005E2FE7" w:rsidP="005E2FE7">
      <w:pPr>
        <w:ind w:left="709"/>
        <w:rPr>
          <w:b/>
          <w:bCs/>
          <w:sz w:val="24"/>
          <w:szCs w:val="24"/>
        </w:rPr>
      </w:pPr>
      <w:r w:rsidRPr="004C5F9B">
        <w:rPr>
          <w:b/>
          <w:bCs/>
          <w:sz w:val="24"/>
          <w:szCs w:val="24"/>
        </w:rPr>
        <w:t xml:space="preserve">Recommended: </w:t>
      </w:r>
      <w:r w:rsidRPr="004C5F9B">
        <w:rPr>
          <w:color w:val="C00000"/>
          <w:sz w:val="24"/>
          <w:szCs w:val="24"/>
        </w:rPr>
        <w:t>&lt;Add details of any recommendations&gt;</w:t>
      </w:r>
    </w:p>
    <w:p w14:paraId="5D40C156" w14:textId="2AF3622B" w:rsidR="002C6BA8" w:rsidRPr="004C5F9B" w:rsidRDefault="005E2FE7" w:rsidP="00360994">
      <w:pPr>
        <w:ind w:left="709"/>
        <w:rPr>
          <w:b/>
          <w:bCs/>
          <w:color w:val="C00000"/>
          <w:sz w:val="24"/>
          <w:szCs w:val="24"/>
        </w:rPr>
      </w:pPr>
      <w:r w:rsidRPr="004C5F9B">
        <w:rPr>
          <w:b/>
          <w:bCs/>
          <w:sz w:val="24"/>
          <w:szCs w:val="24"/>
        </w:rPr>
        <w:t xml:space="preserve">Action: </w:t>
      </w:r>
      <w:r w:rsidRPr="004C5F9B">
        <w:rPr>
          <w:b/>
          <w:bCs/>
          <w:color w:val="C00000"/>
          <w:sz w:val="24"/>
          <w:szCs w:val="24"/>
        </w:rPr>
        <w:t>&lt;</w:t>
      </w:r>
      <w:r w:rsidRPr="004C5F9B">
        <w:rPr>
          <w:color w:val="C00000"/>
          <w:sz w:val="24"/>
          <w:szCs w:val="24"/>
        </w:rPr>
        <w:t>Add name(s) and detail of the action to be taken&gt;</w:t>
      </w:r>
    </w:p>
    <w:p w14:paraId="2F22956F" w14:textId="2FDDCA95" w:rsidR="005E3DE6" w:rsidRPr="006C7791" w:rsidRDefault="00C1088C" w:rsidP="006C7791">
      <w:pPr>
        <w:pStyle w:val="ListParagraph"/>
        <w:numPr>
          <w:ilvl w:val="1"/>
          <w:numId w:val="1"/>
        </w:numPr>
        <w:ind w:left="709" w:hanging="709"/>
        <w:rPr>
          <w:sz w:val="24"/>
          <w:szCs w:val="24"/>
        </w:rPr>
      </w:pPr>
      <w:r w:rsidRPr="006C7791">
        <w:rPr>
          <w:b/>
          <w:bCs/>
          <w:sz w:val="24"/>
          <w:szCs w:val="24"/>
        </w:rPr>
        <w:lastRenderedPageBreak/>
        <w:t>Rec</w:t>
      </w:r>
      <w:r w:rsidR="00A22441" w:rsidRPr="006C7791">
        <w:rPr>
          <w:b/>
          <w:bCs/>
          <w:sz w:val="24"/>
          <w:szCs w:val="24"/>
        </w:rPr>
        <w:t>eive s</w:t>
      </w:r>
      <w:r w:rsidR="008F7D2C" w:rsidRPr="006C7791">
        <w:rPr>
          <w:b/>
          <w:bCs/>
          <w:sz w:val="24"/>
          <w:szCs w:val="24"/>
        </w:rPr>
        <w:t xml:space="preserve">ummary report of Academic Appeals </w:t>
      </w:r>
      <w:r w:rsidR="00A22441" w:rsidRPr="006C7791">
        <w:rPr>
          <w:b/>
          <w:bCs/>
          <w:sz w:val="24"/>
          <w:szCs w:val="24"/>
        </w:rPr>
        <w:t>C</w:t>
      </w:r>
      <w:r w:rsidR="008F7D2C" w:rsidRPr="006C7791">
        <w:rPr>
          <w:b/>
          <w:bCs/>
          <w:sz w:val="24"/>
          <w:szCs w:val="24"/>
        </w:rPr>
        <w:t>ases</w:t>
      </w:r>
      <w:r w:rsidR="0034116E" w:rsidRPr="006C7791">
        <w:rPr>
          <w:b/>
          <w:bCs/>
          <w:sz w:val="24"/>
          <w:szCs w:val="24"/>
        </w:rPr>
        <w:br/>
      </w:r>
      <w:r w:rsidR="005E3DE6" w:rsidRPr="006C7791">
        <w:rPr>
          <w:sz w:val="24"/>
          <w:szCs w:val="24"/>
        </w:rPr>
        <w:br/>
      </w:r>
      <w:r w:rsidR="005E3DE6" w:rsidRPr="006C7791">
        <w:rPr>
          <w:b/>
          <w:bCs/>
          <w:sz w:val="24"/>
          <w:szCs w:val="24"/>
        </w:rPr>
        <w:t>Received:</w:t>
      </w:r>
      <w:r w:rsidR="005E3DE6" w:rsidRPr="006C7791">
        <w:rPr>
          <w:sz w:val="24"/>
          <w:szCs w:val="24"/>
        </w:rPr>
        <w:t xml:space="preserve"> Summary data of Academic Appeal Cases</w:t>
      </w:r>
    </w:p>
    <w:p w14:paraId="5CCB8AE1" w14:textId="77777777" w:rsidR="005E3DE6" w:rsidRPr="004C5F9B" w:rsidRDefault="005E3DE6" w:rsidP="005E3DE6">
      <w:pPr>
        <w:ind w:left="709"/>
        <w:rPr>
          <w:sz w:val="24"/>
          <w:szCs w:val="24"/>
        </w:rPr>
      </w:pPr>
      <w:r w:rsidRPr="004C5F9B">
        <w:rPr>
          <w:color w:val="C00000"/>
          <w:sz w:val="24"/>
          <w:szCs w:val="24"/>
        </w:rPr>
        <w:t xml:space="preserve">Either: </w:t>
      </w:r>
      <w:r w:rsidRPr="004C5F9B">
        <w:rPr>
          <w:sz w:val="24"/>
          <w:szCs w:val="24"/>
        </w:rPr>
        <w:t>no further action required</w:t>
      </w:r>
    </w:p>
    <w:p w14:paraId="079BC57D" w14:textId="77777777" w:rsidR="005E3DE6" w:rsidRPr="004C5F9B" w:rsidRDefault="005E3DE6" w:rsidP="005E3DE6">
      <w:pPr>
        <w:ind w:left="709"/>
        <w:rPr>
          <w:sz w:val="24"/>
          <w:szCs w:val="24"/>
        </w:rPr>
      </w:pPr>
      <w:r w:rsidRPr="004C5F9B">
        <w:rPr>
          <w:color w:val="C00000"/>
          <w:sz w:val="24"/>
          <w:szCs w:val="24"/>
        </w:rPr>
        <w:t xml:space="preserve">Or: </w:t>
      </w:r>
      <w:r w:rsidRPr="004C5F9B">
        <w:rPr>
          <w:sz w:val="24"/>
          <w:szCs w:val="24"/>
        </w:rPr>
        <w:t>XX made the following comments:</w:t>
      </w:r>
    </w:p>
    <w:p w14:paraId="7DF40786" w14:textId="3D50CD56" w:rsidR="005E3DE6" w:rsidRPr="004C5F9B" w:rsidRDefault="005E3DE6" w:rsidP="005E3DE6">
      <w:pPr>
        <w:ind w:left="709"/>
        <w:rPr>
          <w:color w:val="C00000"/>
          <w:sz w:val="24"/>
          <w:szCs w:val="24"/>
        </w:rPr>
      </w:pPr>
      <w:r w:rsidRPr="004C5F9B">
        <w:rPr>
          <w:color w:val="C00000"/>
          <w:sz w:val="24"/>
          <w:szCs w:val="24"/>
        </w:rPr>
        <w:t xml:space="preserve">&lt;Add </w:t>
      </w:r>
      <w:proofErr w:type="gramStart"/>
      <w:r w:rsidRPr="004C5F9B">
        <w:rPr>
          <w:color w:val="C00000"/>
          <w:sz w:val="24"/>
          <w:szCs w:val="24"/>
        </w:rPr>
        <w:t>brief summary</w:t>
      </w:r>
      <w:proofErr w:type="gramEnd"/>
      <w:r w:rsidRPr="004C5F9B">
        <w:rPr>
          <w:color w:val="C00000"/>
          <w:sz w:val="24"/>
          <w:szCs w:val="24"/>
        </w:rPr>
        <w:t>&gt;</w:t>
      </w:r>
    </w:p>
    <w:p w14:paraId="15D1ABF3" w14:textId="74EAA3FB" w:rsidR="005E3DE6" w:rsidRPr="004C5F9B" w:rsidRDefault="005E3DE6" w:rsidP="005E3DE6">
      <w:pPr>
        <w:ind w:left="709"/>
        <w:rPr>
          <w:color w:val="C00000"/>
          <w:sz w:val="24"/>
          <w:szCs w:val="24"/>
        </w:rPr>
      </w:pPr>
      <w:r w:rsidRPr="004C5F9B">
        <w:rPr>
          <w:b/>
          <w:bCs/>
          <w:sz w:val="24"/>
          <w:szCs w:val="24"/>
        </w:rPr>
        <w:t>Recommended:</w:t>
      </w:r>
      <w:r w:rsidRPr="004C5F9B">
        <w:rPr>
          <w:sz w:val="24"/>
          <w:szCs w:val="24"/>
        </w:rPr>
        <w:t xml:space="preserve"> </w:t>
      </w:r>
      <w:r w:rsidRPr="004C5F9B">
        <w:rPr>
          <w:color w:val="C00000"/>
          <w:sz w:val="24"/>
          <w:szCs w:val="24"/>
        </w:rPr>
        <w:t>&lt;Add details of any recommendations&gt;</w:t>
      </w:r>
    </w:p>
    <w:p w14:paraId="062CE765" w14:textId="10386760" w:rsidR="002C6BA8" w:rsidRPr="00054F11" w:rsidRDefault="005E3DE6" w:rsidP="00054F11">
      <w:pPr>
        <w:ind w:left="709"/>
        <w:rPr>
          <w:sz w:val="24"/>
          <w:szCs w:val="24"/>
        </w:rPr>
      </w:pPr>
      <w:r w:rsidRPr="004C5F9B">
        <w:rPr>
          <w:b/>
          <w:bCs/>
          <w:sz w:val="24"/>
          <w:szCs w:val="24"/>
        </w:rPr>
        <w:t>Action:</w:t>
      </w:r>
      <w:r w:rsidRPr="004C5F9B">
        <w:rPr>
          <w:sz w:val="24"/>
          <w:szCs w:val="24"/>
        </w:rPr>
        <w:t xml:space="preserve"> </w:t>
      </w:r>
      <w:r w:rsidRPr="004C5F9B">
        <w:rPr>
          <w:color w:val="C00000"/>
          <w:sz w:val="24"/>
          <w:szCs w:val="24"/>
        </w:rPr>
        <w:t>&lt;Add name(s) and detail of the action to be taken&gt;</w:t>
      </w:r>
    </w:p>
    <w:p w14:paraId="20D79A54" w14:textId="6BB992DB" w:rsidR="00B15830" w:rsidRPr="006C7791" w:rsidRDefault="008F7D2C" w:rsidP="006C7791">
      <w:pPr>
        <w:pStyle w:val="ListParagraph"/>
        <w:numPr>
          <w:ilvl w:val="1"/>
          <w:numId w:val="1"/>
        </w:numPr>
        <w:ind w:left="709" w:hanging="709"/>
        <w:rPr>
          <w:b/>
          <w:bCs/>
          <w:sz w:val="24"/>
          <w:szCs w:val="24"/>
        </w:rPr>
      </w:pPr>
      <w:r w:rsidRPr="006C7791">
        <w:rPr>
          <w:b/>
          <w:bCs/>
          <w:sz w:val="24"/>
          <w:szCs w:val="24"/>
        </w:rPr>
        <w:t>Receive report on any issues arising from the moderation process</w:t>
      </w:r>
    </w:p>
    <w:p w14:paraId="76CB1629" w14:textId="0D8C3DC4" w:rsidR="001119DF" w:rsidRPr="004C5F9B" w:rsidRDefault="001119DF" w:rsidP="00DC4527">
      <w:pPr>
        <w:ind w:left="709"/>
        <w:rPr>
          <w:b/>
          <w:bCs/>
          <w:sz w:val="24"/>
          <w:szCs w:val="24"/>
        </w:rPr>
      </w:pPr>
      <w:r w:rsidRPr="004C5F9B">
        <w:rPr>
          <w:b/>
          <w:bCs/>
          <w:sz w:val="24"/>
          <w:szCs w:val="24"/>
        </w:rPr>
        <w:t xml:space="preserve">Received: </w:t>
      </w:r>
      <w:r w:rsidRPr="004C5F9B">
        <w:rPr>
          <w:sz w:val="24"/>
          <w:szCs w:val="24"/>
        </w:rPr>
        <w:t>A report on any issues arising from the moderation process.</w:t>
      </w:r>
    </w:p>
    <w:p w14:paraId="681E2AAA" w14:textId="23733FDD" w:rsidR="001119DF" w:rsidRPr="004C5F9B" w:rsidRDefault="001119DF" w:rsidP="001119DF">
      <w:pPr>
        <w:ind w:left="709"/>
        <w:rPr>
          <w:b/>
          <w:bCs/>
          <w:sz w:val="24"/>
          <w:szCs w:val="24"/>
        </w:rPr>
      </w:pPr>
      <w:r w:rsidRPr="004C5F9B">
        <w:rPr>
          <w:color w:val="C00000"/>
          <w:sz w:val="24"/>
          <w:szCs w:val="24"/>
        </w:rPr>
        <w:t>Either:</w:t>
      </w:r>
      <w:r w:rsidRPr="004C5F9B">
        <w:rPr>
          <w:b/>
          <w:bCs/>
          <w:color w:val="C00000"/>
          <w:sz w:val="24"/>
          <w:szCs w:val="24"/>
        </w:rPr>
        <w:t xml:space="preserve"> </w:t>
      </w:r>
      <w:r w:rsidRPr="004C5F9B">
        <w:rPr>
          <w:sz w:val="24"/>
          <w:szCs w:val="24"/>
        </w:rPr>
        <w:t>Moderation had taken place in accordance with the University’s Double-Blind Marking and Moderation Policy.</w:t>
      </w:r>
    </w:p>
    <w:p w14:paraId="68579AB1" w14:textId="367DAFDD" w:rsidR="001119DF" w:rsidRPr="004C5F9B" w:rsidRDefault="001119DF" w:rsidP="001119DF">
      <w:pPr>
        <w:ind w:left="709"/>
        <w:rPr>
          <w:sz w:val="24"/>
          <w:szCs w:val="24"/>
        </w:rPr>
      </w:pPr>
      <w:r w:rsidRPr="004C5F9B">
        <w:rPr>
          <w:color w:val="C00000"/>
          <w:sz w:val="24"/>
          <w:szCs w:val="24"/>
        </w:rPr>
        <w:t xml:space="preserve">Or: </w:t>
      </w:r>
      <w:r w:rsidRPr="004C5F9B">
        <w:rPr>
          <w:sz w:val="24"/>
          <w:szCs w:val="24"/>
        </w:rPr>
        <w:t>Moderation had taken place in accordance with the University’s Double-Blind Marking and Moderation Policy except in the following instances:</w:t>
      </w:r>
    </w:p>
    <w:p w14:paraId="03D65777" w14:textId="5EE2973A" w:rsidR="001119DF" w:rsidRPr="004C5F9B" w:rsidRDefault="001119DF" w:rsidP="001119DF">
      <w:pPr>
        <w:ind w:left="709"/>
        <w:rPr>
          <w:color w:val="C00000"/>
          <w:sz w:val="24"/>
          <w:szCs w:val="24"/>
        </w:rPr>
      </w:pPr>
      <w:r w:rsidRPr="004C5F9B">
        <w:rPr>
          <w:color w:val="C00000"/>
          <w:sz w:val="24"/>
          <w:szCs w:val="24"/>
        </w:rPr>
        <w:t>&lt;List affected modules and assessment together with action taken&gt;</w:t>
      </w:r>
    </w:p>
    <w:p w14:paraId="284B9ACC" w14:textId="40EDFD01" w:rsidR="006C7791" w:rsidRDefault="008F7D2C" w:rsidP="006C7791">
      <w:pPr>
        <w:pStyle w:val="ListParagraph"/>
        <w:numPr>
          <w:ilvl w:val="1"/>
          <w:numId w:val="1"/>
        </w:numPr>
        <w:ind w:left="709" w:hanging="709"/>
        <w:rPr>
          <w:b/>
          <w:bCs/>
          <w:sz w:val="24"/>
          <w:szCs w:val="24"/>
        </w:rPr>
      </w:pPr>
      <w:r w:rsidRPr="006C7791">
        <w:rPr>
          <w:b/>
          <w:bCs/>
          <w:sz w:val="24"/>
          <w:szCs w:val="24"/>
        </w:rPr>
        <w:t>Ratification of marks and award/progression decisions</w:t>
      </w:r>
    </w:p>
    <w:p w14:paraId="050FEE4D" w14:textId="77777777" w:rsidR="006C7791" w:rsidRDefault="006C7791" w:rsidP="006C7791">
      <w:pPr>
        <w:pStyle w:val="ListParagraph"/>
        <w:ind w:left="709"/>
        <w:rPr>
          <w:b/>
          <w:bCs/>
          <w:sz w:val="24"/>
          <w:szCs w:val="24"/>
        </w:rPr>
      </w:pPr>
    </w:p>
    <w:p w14:paraId="5E1079BE" w14:textId="48CE8EC6" w:rsidR="006F503B" w:rsidRPr="004A18E0" w:rsidRDefault="00F31462" w:rsidP="004A18E0">
      <w:pPr>
        <w:pStyle w:val="ListParagraph"/>
        <w:numPr>
          <w:ilvl w:val="2"/>
          <w:numId w:val="1"/>
        </w:numPr>
        <w:ind w:left="851" w:hanging="851"/>
        <w:rPr>
          <w:b/>
          <w:bCs/>
          <w:sz w:val="24"/>
          <w:szCs w:val="24"/>
        </w:rPr>
      </w:pPr>
      <w:r w:rsidRPr="006C7791">
        <w:rPr>
          <w:b/>
          <w:bCs/>
          <w:sz w:val="24"/>
          <w:szCs w:val="24"/>
        </w:rPr>
        <w:t>Recommendations for Award</w:t>
      </w:r>
      <w:r w:rsidRPr="006C7791">
        <w:rPr>
          <w:b/>
          <w:bCs/>
          <w:sz w:val="24"/>
          <w:szCs w:val="24"/>
        </w:rPr>
        <w:br/>
      </w:r>
      <w:r w:rsidRPr="006C7791">
        <w:rPr>
          <w:sz w:val="24"/>
          <w:szCs w:val="24"/>
        </w:rPr>
        <w:t xml:space="preserve">The Board of Examiners systematically applied the Regulations for the </w:t>
      </w:r>
      <w:hyperlink r:id="rId11" w:history="1">
        <w:r w:rsidRPr="006C7791">
          <w:rPr>
            <w:rStyle w:val="Hyperlink"/>
            <w:i/>
            <w:iCs/>
            <w:sz w:val="24"/>
            <w:szCs w:val="24"/>
          </w:rPr>
          <w:t>Use of marks accrued in 2019-20 in calculating final degree classifications</w:t>
        </w:r>
      </w:hyperlink>
      <w:r w:rsidR="006F503B">
        <w:rPr>
          <w:sz w:val="24"/>
          <w:szCs w:val="24"/>
        </w:rPr>
        <w:t>.</w:t>
      </w:r>
    </w:p>
    <w:p w14:paraId="63DBE4A7" w14:textId="324C2705" w:rsidR="006F503B" w:rsidRPr="004C5F9B" w:rsidRDefault="006F503B" w:rsidP="006F503B">
      <w:pPr>
        <w:spacing w:after="0"/>
        <w:ind w:left="2880" w:hanging="2171"/>
        <w:rPr>
          <w:rFonts w:eastAsia="Times New Roman"/>
          <w:bCs/>
          <w:sz w:val="24"/>
          <w:szCs w:val="24"/>
          <w:lang w:eastAsia="en-GB"/>
        </w:rPr>
      </w:pPr>
      <w:bookmarkStart w:id="0" w:name="_Hlk129944956"/>
      <w:r w:rsidRPr="004C5F9B">
        <w:rPr>
          <w:rFonts w:eastAsia="Times New Roman"/>
          <w:b/>
          <w:sz w:val="24"/>
          <w:szCs w:val="24"/>
          <w:lang w:eastAsia="en-GB"/>
        </w:rPr>
        <w:t>Recommended:</w:t>
      </w:r>
      <w:r w:rsidRPr="004C5F9B">
        <w:rPr>
          <w:rFonts w:eastAsia="Times New Roman"/>
          <w:bCs/>
          <w:sz w:val="24"/>
          <w:szCs w:val="24"/>
          <w:lang w:eastAsia="en-GB"/>
        </w:rPr>
        <w:tab/>
        <w:t xml:space="preserve">The Board of Examiners recommended that the </w:t>
      </w:r>
      <w:r w:rsidR="00BD42C6">
        <w:rPr>
          <w:rFonts w:eastAsia="Times New Roman"/>
          <w:bCs/>
          <w:sz w:val="24"/>
          <w:szCs w:val="24"/>
          <w:lang w:eastAsia="en-GB"/>
        </w:rPr>
        <w:t>Faculty Education and Student Experience Subcommittee</w:t>
      </w:r>
      <w:r w:rsidRPr="004C5F9B">
        <w:rPr>
          <w:rFonts w:eastAsia="Times New Roman"/>
          <w:bCs/>
          <w:sz w:val="24"/>
          <w:szCs w:val="24"/>
          <w:lang w:eastAsia="en-GB"/>
        </w:rPr>
        <w:t xml:space="preserve"> approved the recommendations for Award as detailed </w:t>
      </w:r>
      <w:r w:rsidR="004A18E0" w:rsidRPr="004A18E0">
        <w:rPr>
          <w:rFonts w:eastAsia="Times New Roman"/>
          <w:bCs/>
          <w:sz w:val="24"/>
          <w:szCs w:val="24"/>
          <w:lang w:eastAsia="en-GB"/>
        </w:rPr>
        <w:t>in the attached Assessment Grids and Individual Consideration Spreadsheet</w:t>
      </w:r>
      <w:r w:rsidR="004A18E0">
        <w:rPr>
          <w:rFonts w:eastAsia="Times New Roman"/>
          <w:bCs/>
          <w:sz w:val="24"/>
          <w:szCs w:val="24"/>
          <w:lang w:eastAsia="en-GB"/>
        </w:rPr>
        <w:t xml:space="preserve">, </w:t>
      </w:r>
      <w:r w:rsidRPr="004C5F9B">
        <w:rPr>
          <w:rFonts w:eastAsia="Times New Roman"/>
          <w:bCs/>
          <w:sz w:val="24"/>
          <w:szCs w:val="24"/>
          <w:lang w:eastAsia="en-GB"/>
        </w:rPr>
        <w:t>for ratification by Senate.</w:t>
      </w:r>
    </w:p>
    <w:bookmarkEnd w:id="0"/>
    <w:p w14:paraId="634940A3" w14:textId="77777777" w:rsidR="009E5095" w:rsidRPr="004C5F9B" w:rsidRDefault="009E5095" w:rsidP="00801DDF">
      <w:pPr>
        <w:spacing w:after="0"/>
        <w:rPr>
          <w:rFonts w:eastAsia="Times New Roman"/>
          <w:bCs/>
          <w:sz w:val="24"/>
          <w:szCs w:val="24"/>
          <w:lang w:eastAsia="en-GB"/>
        </w:rPr>
      </w:pPr>
    </w:p>
    <w:p w14:paraId="6B446C9E" w14:textId="4636B542" w:rsidR="00E904CF" w:rsidRDefault="00054F11" w:rsidP="006C7791">
      <w:pPr>
        <w:pStyle w:val="NormalIndent1"/>
        <w:numPr>
          <w:ilvl w:val="0"/>
          <w:numId w:val="0"/>
        </w:numPr>
        <w:rPr>
          <w:b/>
          <w:sz w:val="24"/>
          <w:szCs w:val="24"/>
          <w:lang w:eastAsia="en-GB"/>
        </w:rPr>
      </w:pPr>
      <w:r w:rsidRPr="00151423">
        <w:rPr>
          <w:rFonts w:eastAsia="Times New Roman"/>
          <w:b/>
          <w:sz w:val="24"/>
          <w:szCs w:val="24"/>
          <w:lang w:eastAsia="en-GB"/>
        </w:rPr>
        <w:t>1</w:t>
      </w:r>
      <w:r w:rsidR="000A0786" w:rsidRPr="00151423">
        <w:rPr>
          <w:rFonts w:eastAsia="Times New Roman"/>
          <w:b/>
          <w:sz w:val="24"/>
          <w:szCs w:val="24"/>
          <w:lang w:eastAsia="en-GB"/>
        </w:rPr>
        <w:t>0</w:t>
      </w:r>
      <w:r w:rsidR="00A53A1F" w:rsidRPr="00151423">
        <w:rPr>
          <w:rFonts w:eastAsia="Times New Roman"/>
          <w:b/>
          <w:sz w:val="24"/>
          <w:szCs w:val="24"/>
          <w:lang w:eastAsia="en-GB"/>
        </w:rPr>
        <w:t>.</w:t>
      </w:r>
      <w:r w:rsidR="00BF1114">
        <w:rPr>
          <w:rFonts w:eastAsia="Times New Roman"/>
          <w:b/>
          <w:sz w:val="24"/>
          <w:szCs w:val="24"/>
          <w:lang w:eastAsia="en-GB"/>
        </w:rPr>
        <w:t>8</w:t>
      </w:r>
      <w:r w:rsidR="00A53A1F" w:rsidRPr="00151423">
        <w:rPr>
          <w:rFonts w:eastAsia="Times New Roman"/>
          <w:b/>
          <w:sz w:val="24"/>
          <w:szCs w:val="24"/>
          <w:lang w:eastAsia="en-GB"/>
        </w:rPr>
        <w:t>.2</w:t>
      </w:r>
      <w:r w:rsidRPr="00151423">
        <w:rPr>
          <w:rFonts w:eastAsia="Times New Roman"/>
          <w:b/>
          <w:sz w:val="24"/>
          <w:szCs w:val="24"/>
          <w:lang w:eastAsia="en-GB"/>
        </w:rPr>
        <w:t xml:space="preserve"> </w:t>
      </w:r>
      <w:r w:rsidR="00E904CF" w:rsidRPr="00151423">
        <w:rPr>
          <w:rFonts w:eastAsia="Times New Roman"/>
          <w:b/>
          <w:sz w:val="24"/>
          <w:szCs w:val="24"/>
          <w:lang w:eastAsia="en-GB"/>
        </w:rPr>
        <w:t>Recommendations for</w:t>
      </w:r>
      <w:r w:rsidR="00E904CF" w:rsidRPr="00151423">
        <w:rPr>
          <w:b/>
          <w:sz w:val="24"/>
          <w:szCs w:val="24"/>
          <w:lang w:eastAsia="en-GB"/>
        </w:rPr>
        <w:t xml:space="preserve"> Progression, Referrals and Repeats</w:t>
      </w:r>
    </w:p>
    <w:p w14:paraId="1A45379C" w14:textId="24D1B48F" w:rsidR="006F503B" w:rsidRDefault="004A18E0" w:rsidP="00801DDF">
      <w:pPr>
        <w:pStyle w:val="NormalIndent1"/>
        <w:numPr>
          <w:ilvl w:val="0"/>
          <w:numId w:val="0"/>
        </w:numPr>
        <w:ind w:left="2880" w:hanging="2156"/>
        <w:rPr>
          <w:b/>
          <w:bCs/>
          <w:sz w:val="24"/>
          <w:szCs w:val="24"/>
        </w:rPr>
      </w:pPr>
      <w:r w:rsidRPr="004C5F9B">
        <w:rPr>
          <w:b/>
          <w:bCs/>
          <w:sz w:val="24"/>
          <w:szCs w:val="24"/>
        </w:rPr>
        <w:t>Recommended:</w:t>
      </w:r>
      <w:r w:rsidRPr="004C5F9B">
        <w:rPr>
          <w:b/>
          <w:bCs/>
          <w:sz w:val="24"/>
          <w:szCs w:val="24"/>
        </w:rPr>
        <w:tab/>
      </w:r>
      <w:r w:rsidRPr="004C5F9B">
        <w:rPr>
          <w:sz w:val="24"/>
          <w:szCs w:val="24"/>
        </w:rPr>
        <w:t>The Board of Examiners recommended that the Faculty</w:t>
      </w:r>
      <w:r w:rsidRPr="004C5F9B">
        <w:rPr>
          <w:sz w:val="24"/>
          <w:szCs w:val="24"/>
        </w:rPr>
        <w:tab/>
        <w:t>Education</w:t>
      </w:r>
      <w:r w:rsidR="00953A11">
        <w:rPr>
          <w:sz w:val="24"/>
          <w:szCs w:val="24"/>
        </w:rPr>
        <w:t xml:space="preserve"> and Student Experience Subc</w:t>
      </w:r>
      <w:r w:rsidRPr="004C5F9B">
        <w:rPr>
          <w:sz w:val="24"/>
          <w:szCs w:val="24"/>
        </w:rPr>
        <w:t>ommittee approved the results and progression</w:t>
      </w:r>
      <w:r w:rsidRPr="004C5F9B">
        <w:rPr>
          <w:sz w:val="24"/>
          <w:szCs w:val="24"/>
        </w:rPr>
        <w:tab/>
        <w:t xml:space="preserve">outcomes detailed in the </w:t>
      </w:r>
      <w:r>
        <w:rPr>
          <w:sz w:val="24"/>
          <w:szCs w:val="24"/>
        </w:rPr>
        <w:t xml:space="preserve">attached </w:t>
      </w:r>
      <w:r w:rsidRPr="004C5F9B">
        <w:rPr>
          <w:sz w:val="24"/>
          <w:szCs w:val="24"/>
        </w:rPr>
        <w:t>Assessment Grids, for ratification by Senate.</w:t>
      </w:r>
    </w:p>
    <w:p w14:paraId="63361F7F" w14:textId="0D642885" w:rsidR="004A70EE" w:rsidRPr="006C7791" w:rsidRDefault="00B62C35" w:rsidP="00801DDF">
      <w:pPr>
        <w:pStyle w:val="ListParagraph"/>
        <w:numPr>
          <w:ilvl w:val="1"/>
          <w:numId w:val="1"/>
        </w:numPr>
        <w:ind w:left="709" w:hanging="709"/>
        <w:rPr>
          <w:b/>
          <w:bCs/>
          <w:sz w:val="24"/>
          <w:szCs w:val="24"/>
        </w:rPr>
      </w:pPr>
      <w:r w:rsidRPr="006C7791">
        <w:rPr>
          <w:b/>
          <w:bCs/>
          <w:sz w:val="24"/>
          <w:szCs w:val="24"/>
        </w:rPr>
        <w:t>To confirm delegation of responsibility for Chair’s Action</w:t>
      </w:r>
      <w:r w:rsidR="00962E72" w:rsidRPr="006C7791">
        <w:rPr>
          <w:b/>
          <w:bCs/>
          <w:sz w:val="24"/>
          <w:szCs w:val="24"/>
        </w:rPr>
        <w:br/>
      </w:r>
      <w:r w:rsidR="004A70EE" w:rsidRPr="006C7791">
        <w:rPr>
          <w:color w:val="C00000"/>
          <w:sz w:val="24"/>
          <w:szCs w:val="24"/>
        </w:rPr>
        <w:t>The Board agreed to formally delegate authority to the Chair to take Chair’s Action for decisions required before the next Board of Examiners meeting.</w:t>
      </w:r>
    </w:p>
    <w:p w14:paraId="567336AE" w14:textId="77777777" w:rsidR="006C7791" w:rsidRPr="006C7791" w:rsidRDefault="006C7791" w:rsidP="006C7791">
      <w:pPr>
        <w:pStyle w:val="ListParagraph"/>
        <w:ind w:left="792"/>
        <w:rPr>
          <w:b/>
          <w:bCs/>
          <w:sz w:val="24"/>
          <w:szCs w:val="24"/>
        </w:rPr>
      </w:pPr>
    </w:p>
    <w:p w14:paraId="55BBE560" w14:textId="49046BC6" w:rsidR="006C7791" w:rsidRDefault="00B62C35" w:rsidP="006C779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C7791">
        <w:rPr>
          <w:b/>
          <w:bCs/>
          <w:sz w:val="24"/>
          <w:szCs w:val="24"/>
        </w:rPr>
        <w:t>Analysis of programme data</w:t>
      </w:r>
    </w:p>
    <w:p w14:paraId="49A76658" w14:textId="77777777" w:rsidR="006C7791" w:rsidRDefault="006C7791" w:rsidP="006C7791">
      <w:pPr>
        <w:pStyle w:val="ListParagraph"/>
        <w:ind w:left="360"/>
        <w:rPr>
          <w:b/>
          <w:bCs/>
          <w:sz w:val="24"/>
          <w:szCs w:val="24"/>
        </w:rPr>
      </w:pPr>
    </w:p>
    <w:p w14:paraId="7F3161F2" w14:textId="6C7B6AC4" w:rsidR="00A66248" w:rsidRPr="006C7791" w:rsidRDefault="00B62C35" w:rsidP="006C7791">
      <w:pPr>
        <w:pStyle w:val="ListParagraph"/>
        <w:numPr>
          <w:ilvl w:val="1"/>
          <w:numId w:val="1"/>
        </w:numPr>
        <w:ind w:left="709" w:hanging="709"/>
        <w:rPr>
          <w:b/>
          <w:bCs/>
          <w:sz w:val="24"/>
          <w:szCs w:val="24"/>
        </w:rPr>
      </w:pPr>
      <w:r w:rsidRPr="006C7791">
        <w:rPr>
          <w:b/>
          <w:bCs/>
          <w:sz w:val="24"/>
          <w:szCs w:val="24"/>
        </w:rPr>
        <w:t>Summary statistics of modules, plus report on any scaling undertaken</w:t>
      </w:r>
    </w:p>
    <w:p w14:paraId="7B4C2645" w14:textId="77777777" w:rsidR="00A66248" w:rsidRPr="004C5F9B" w:rsidRDefault="00A66248" w:rsidP="00A66248">
      <w:pPr>
        <w:ind w:left="567"/>
        <w:rPr>
          <w:sz w:val="24"/>
          <w:szCs w:val="24"/>
        </w:rPr>
      </w:pPr>
      <w:r w:rsidRPr="004C5F9B">
        <w:rPr>
          <w:b/>
          <w:bCs/>
          <w:sz w:val="24"/>
          <w:szCs w:val="24"/>
        </w:rPr>
        <w:lastRenderedPageBreak/>
        <w:tab/>
      </w:r>
      <w:r w:rsidRPr="004C5F9B">
        <w:rPr>
          <w:sz w:val="24"/>
          <w:szCs w:val="24"/>
        </w:rPr>
        <w:t xml:space="preserve">In relation to the module data received, </w:t>
      </w:r>
    </w:p>
    <w:p w14:paraId="33651250" w14:textId="2F6EFEB2" w:rsidR="00A66248" w:rsidRPr="004C5F9B" w:rsidRDefault="00A66248" w:rsidP="00A66248">
      <w:pPr>
        <w:ind w:left="567"/>
        <w:rPr>
          <w:sz w:val="24"/>
          <w:szCs w:val="24"/>
        </w:rPr>
      </w:pPr>
      <w:r w:rsidRPr="004C5F9B">
        <w:rPr>
          <w:color w:val="FF0000"/>
          <w:sz w:val="24"/>
          <w:szCs w:val="24"/>
        </w:rPr>
        <w:tab/>
        <w:t xml:space="preserve">Either: </w:t>
      </w:r>
      <w:r w:rsidRPr="004C5F9B">
        <w:rPr>
          <w:sz w:val="24"/>
          <w:szCs w:val="24"/>
        </w:rPr>
        <w:t xml:space="preserve">the Board noted that there were no areas for concern.  The Board agreed that </w:t>
      </w:r>
      <w:r w:rsidR="00513C0F" w:rsidRPr="004C5F9B">
        <w:rPr>
          <w:sz w:val="24"/>
          <w:szCs w:val="24"/>
        </w:rPr>
        <w:tab/>
      </w:r>
      <w:r w:rsidR="00513C0F" w:rsidRPr="004C5F9B">
        <w:rPr>
          <w:sz w:val="24"/>
          <w:szCs w:val="24"/>
        </w:rPr>
        <w:tab/>
        <w:t xml:space="preserve">  </w:t>
      </w:r>
      <w:r w:rsidRPr="004C5F9B">
        <w:rPr>
          <w:sz w:val="24"/>
          <w:szCs w:val="24"/>
        </w:rPr>
        <w:t>no</w:t>
      </w:r>
      <w:r w:rsidR="00513C0F" w:rsidRPr="004C5F9B">
        <w:rPr>
          <w:sz w:val="24"/>
          <w:szCs w:val="24"/>
        </w:rPr>
        <w:t xml:space="preserve"> f</w:t>
      </w:r>
      <w:r w:rsidRPr="004C5F9B">
        <w:rPr>
          <w:sz w:val="24"/>
          <w:szCs w:val="24"/>
        </w:rPr>
        <w:t>urther action was required.</w:t>
      </w:r>
    </w:p>
    <w:p w14:paraId="477C5A9B" w14:textId="5A02D200" w:rsidR="00A66248" w:rsidRPr="004C5F9B" w:rsidRDefault="00A66248" w:rsidP="00A66248">
      <w:pPr>
        <w:ind w:left="567"/>
        <w:rPr>
          <w:sz w:val="24"/>
          <w:szCs w:val="24"/>
        </w:rPr>
      </w:pPr>
      <w:r w:rsidRPr="004C5F9B">
        <w:rPr>
          <w:color w:val="FF0000"/>
          <w:sz w:val="24"/>
          <w:szCs w:val="24"/>
        </w:rPr>
        <w:tab/>
        <w:t xml:space="preserve">Or: </w:t>
      </w:r>
      <w:r w:rsidRPr="004C5F9B">
        <w:rPr>
          <w:sz w:val="24"/>
          <w:szCs w:val="24"/>
        </w:rPr>
        <w:t>the following issues were uncovered, discussed and actions identified:</w:t>
      </w:r>
    </w:p>
    <w:tbl>
      <w:tblPr>
        <w:tblW w:w="4471" w:type="pct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Summary statistics of modules, plus report on any scaling undertaken"/>
        <w:tblDescription w:val="Table showing Summary statistics of modules, plus report on any scaling undertaken."/>
      </w:tblPr>
      <w:tblGrid>
        <w:gridCol w:w="3328"/>
        <w:gridCol w:w="3337"/>
        <w:gridCol w:w="2832"/>
      </w:tblGrid>
      <w:tr w:rsidR="00A66248" w:rsidRPr="004C5F9B" w14:paraId="1375B14C" w14:textId="77777777" w:rsidTr="00A66248">
        <w:trPr>
          <w:tblHeader/>
        </w:trPr>
        <w:tc>
          <w:tcPr>
            <w:tcW w:w="1752" w:type="pct"/>
            <w:shd w:val="clear" w:color="auto" w:fill="auto"/>
          </w:tcPr>
          <w:p w14:paraId="08ACDA75" w14:textId="77777777" w:rsidR="00A66248" w:rsidRPr="004C5F9B" w:rsidRDefault="00A66248" w:rsidP="00073F9B">
            <w:pPr>
              <w:pStyle w:val="DocSubtitle"/>
              <w:spacing w:before="0" w:after="0" w:line="240" w:lineRule="auto"/>
              <w:rPr>
                <w:color w:val="auto"/>
                <w:sz w:val="24"/>
              </w:rPr>
            </w:pPr>
            <w:r w:rsidRPr="004C5F9B">
              <w:rPr>
                <w:color w:val="auto"/>
                <w:sz w:val="24"/>
              </w:rPr>
              <w:t>Discussion point</w:t>
            </w:r>
          </w:p>
        </w:tc>
        <w:tc>
          <w:tcPr>
            <w:tcW w:w="1757" w:type="pct"/>
            <w:shd w:val="clear" w:color="auto" w:fill="auto"/>
          </w:tcPr>
          <w:p w14:paraId="6A456E6D" w14:textId="77777777" w:rsidR="00A66248" w:rsidRPr="004C5F9B" w:rsidRDefault="00A66248" w:rsidP="00073F9B">
            <w:pPr>
              <w:pStyle w:val="DocSubtitle"/>
              <w:spacing w:before="0" w:after="0" w:line="240" w:lineRule="auto"/>
              <w:rPr>
                <w:color w:val="auto"/>
                <w:sz w:val="24"/>
              </w:rPr>
            </w:pPr>
            <w:r w:rsidRPr="004C5F9B">
              <w:rPr>
                <w:color w:val="auto"/>
                <w:sz w:val="24"/>
              </w:rPr>
              <w:t>Action</w:t>
            </w:r>
          </w:p>
        </w:tc>
        <w:tc>
          <w:tcPr>
            <w:tcW w:w="1491" w:type="pct"/>
            <w:shd w:val="clear" w:color="auto" w:fill="auto"/>
          </w:tcPr>
          <w:p w14:paraId="04AA4715" w14:textId="77777777" w:rsidR="00A66248" w:rsidRPr="004C5F9B" w:rsidRDefault="00A66248" w:rsidP="00073F9B">
            <w:pPr>
              <w:pStyle w:val="DocSubtitle"/>
              <w:spacing w:before="0" w:after="0" w:line="240" w:lineRule="auto"/>
              <w:rPr>
                <w:color w:val="auto"/>
                <w:sz w:val="24"/>
              </w:rPr>
            </w:pPr>
            <w:r w:rsidRPr="004C5F9B">
              <w:rPr>
                <w:color w:val="auto"/>
                <w:sz w:val="24"/>
              </w:rPr>
              <w:t>Update on Actions</w:t>
            </w:r>
          </w:p>
        </w:tc>
      </w:tr>
      <w:tr w:rsidR="00A66248" w:rsidRPr="004C5F9B" w14:paraId="7FDA36AE" w14:textId="77777777" w:rsidTr="00A66248">
        <w:tc>
          <w:tcPr>
            <w:tcW w:w="1752" w:type="pct"/>
            <w:shd w:val="clear" w:color="auto" w:fill="auto"/>
          </w:tcPr>
          <w:p w14:paraId="251F5AB9" w14:textId="77777777" w:rsidR="00A66248" w:rsidRPr="004C5F9B" w:rsidRDefault="00A66248" w:rsidP="00073F9B">
            <w:pPr>
              <w:pStyle w:val="DocSubtitle"/>
              <w:spacing w:before="0" w:after="0" w:line="240" w:lineRule="auto"/>
              <w:rPr>
                <w:b w:val="0"/>
                <w:bCs/>
                <w:color w:val="auto"/>
                <w:sz w:val="24"/>
              </w:rPr>
            </w:pPr>
          </w:p>
        </w:tc>
        <w:tc>
          <w:tcPr>
            <w:tcW w:w="1757" w:type="pct"/>
            <w:shd w:val="clear" w:color="auto" w:fill="auto"/>
          </w:tcPr>
          <w:p w14:paraId="3EE821D5" w14:textId="77777777" w:rsidR="00A66248" w:rsidRPr="004C5F9B" w:rsidRDefault="00A66248" w:rsidP="00073F9B">
            <w:pPr>
              <w:pStyle w:val="DocSubtitle"/>
              <w:spacing w:before="0" w:after="0" w:line="240" w:lineRule="auto"/>
              <w:rPr>
                <w:b w:val="0"/>
                <w:bCs/>
                <w:color w:val="auto"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6A66ABD0" w14:textId="77777777" w:rsidR="00A66248" w:rsidRPr="004C5F9B" w:rsidRDefault="00A66248" w:rsidP="00073F9B">
            <w:pPr>
              <w:pStyle w:val="DocSubtitle"/>
              <w:spacing w:before="0" w:after="0" w:line="240" w:lineRule="auto"/>
              <w:rPr>
                <w:b w:val="0"/>
                <w:bCs/>
                <w:color w:val="auto"/>
                <w:sz w:val="24"/>
              </w:rPr>
            </w:pPr>
          </w:p>
        </w:tc>
      </w:tr>
      <w:tr w:rsidR="00A66248" w:rsidRPr="004C5F9B" w14:paraId="5C4E7179" w14:textId="77777777" w:rsidTr="00A66248">
        <w:tc>
          <w:tcPr>
            <w:tcW w:w="1752" w:type="pct"/>
            <w:shd w:val="clear" w:color="auto" w:fill="auto"/>
          </w:tcPr>
          <w:p w14:paraId="7170B588" w14:textId="77777777" w:rsidR="00A66248" w:rsidRPr="004C5F9B" w:rsidRDefault="00A66248" w:rsidP="00073F9B">
            <w:pPr>
              <w:pStyle w:val="DocSubtitle"/>
              <w:spacing w:before="0" w:after="0" w:line="240" w:lineRule="auto"/>
              <w:rPr>
                <w:b w:val="0"/>
                <w:bCs/>
                <w:color w:val="auto"/>
                <w:sz w:val="24"/>
              </w:rPr>
            </w:pPr>
          </w:p>
        </w:tc>
        <w:tc>
          <w:tcPr>
            <w:tcW w:w="1757" w:type="pct"/>
            <w:shd w:val="clear" w:color="auto" w:fill="auto"/>
          </w:tcPr>
          <w:p w14:paraId="0BF11A38" w14:textId="77777777" w:rsidR="00A66248" w:rsidRPr="004C5F9B" w:rsidRDefault="00A66248" w:rsidP="00073F9B">
            <w:pPr>
              <w:pStyle w:val="DocSubtitle"/>
              <w:spacing w:before="0" w:after="0" w:line="240" w:lineRule="auto"/>
              <w:rPr>
                <w:b w:val="0"/>
                <w:bCs/>
                <w:color w:val="auto"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3B879AE7" w14:textId="77777777" w:rsidR="00A66248" w:rsidRPr="004C5F9B" w:rsidRDefault="00A66248" w:rsidP="00073F9B">
            <w:pPr>
              <w:pStyle w:val="DocSubtitle"/>
              <w:spacing w:before="0" w:after="0" w:line="240" w:lineRule="auto"/>
              <w:rPr>
                <w:b w:val="0"/>
                <w:bCs/>
                <w:color w:val="auto"/>
                <w:sz w:val="24"/>
              </w:rPr>
            </w:pPr>
          </w:p>
        </w:tc>
      </w:tr>
      <w:tr w:rsidR="00A66248" w:rsidRPr="004C5F9B" w14:paraId="7CDC5B15" w14:textId="77777777" w:rsidTr="00A66248">
        <w:tc>
          <w:tcPr>
            <w:tcW w:w="1752" w:type="pct"/>
            <w:shd w:val="clear" w:color="auto" w:fill="auto"/>
          </w:tcPr>
          <w:p w14:paraId="48641BD4" w14:textId="77777777" w:rsidR="00A66248" w:rsidRPr="004C5F9B" w:rsidRDefault="00A66248" w:rsidP="00073F9B">
            <w:pPr>
              <w:pStyle w:val="DocSubtitle"/>
              <w:spacing w:before="0" w:after="0" w:line="240" w:lineRule="auto"/>
              <w:rPr>
                <w:b w:val="0"/>
                <w:bCs/>
                <w:color w:val="auto"/>
                <w:sz w:val="24"/>
              </w:rPr>
            </w:pPr>
          </w:p>
        </w:tc>
        <w:tc>
          <w:tcPr>
            <w:tcW w:w="1757" w:type="pct"/>
            <w:shd w:val="clear" w:color="auto" w:fill="auto"/>
          </w:tcPr>
          <w:p w14:paraId="438C6AEF" w14:textId="77777777" w:rsidR="00A66248" w:rsidRPr="004C5F9B" w:rsidRDefault="00A66248" w:rsidP="00073F9B">
            <w:pPr>
              <w:pStyle w:val="DocSubtitle"/>
              <w:spacing w:before="0" w:after="0" w:line="240" w:lineRule="auto"/>
              <w:rPr>
                <w:b w:val="0"/>
                <w:bCs/>
                <w:color w:val="auto"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7CEF2145" w14:textId="77777777" w:rsidR="00A66248" w:rsidRPr="004C5F9B" w:rsidRDefault="00A66248" w:rsidP="00073F9B">
            <w:pPr>
              <w:pStyle w:val="DocSubtitle"/>
              <w:spacing w:before="0" w:after="0" w:line="240" w:lineRule="auto"/>
              <w:rPr>
                <w:b w:val="0"/>
                <w:bCs/>
                <w:color w:val="auto"/>
                <w:sz w:val="24"/>
              </w:rPr>
            </w:pPr>
          </w:p>
        </w:tc>
      </w:tr>
    </w:tbl>
    <w:p w14:paraId="5F0F7CB0" w14:textId="77777777" w:rsidR="00054F11" w:rsidRDefault="00054F11" w:rsidP="002C6BA8">
      <w:pPr>
        <w:ind w:left="709" w:hanging="709"/>
        <w:rPr>
          <w:b/>
          <w:bCs/>
          <w:sz w:val="24"/>
          <w:szCs w:val="24"/>
        </w:rPr>
      </w:pPr>
    </w:p>
    <w:p w14:paraId="3ED86EDD" w14:textId="708231BD" w:rsidR="00513C0F" w:rsidRPr="006C7791" w:rsidRDefault="005F615D" w:rsidP="006C7791">
      <w:pPr>
        <w:pStyle w:val="ListParagraph"/>
        <w:numPr>
          <w:ilvl w:val="1"/>
          <w:numId w:val="1"/>
        </w:numPr>
        <w:ind w:left="709" w:hanging="709"/>
        <w:rPr>
          <w:b/>
          <w:bCs/>
          <w:sz w:val="24"/>
          <w:szCs w:val="24"/>
        </w:rPr>
      </w:pPr>
      <w:r w:rsidRPr="006C7791">
        <w:rPr>
          <w:b/>
          <w:bCs/>
          <w:sz w:val="24"/>
          <w:szCs w:val="24"/>
        </w:rPr>
        <w:t>Report of distribution of degree classifications and trends through time</w:t>
      </w:r>
    </w:p>
    <w:p w14:paraId="01378D9C" w14:textId="0B507ACA" w:rsidR="00513C0F" w:rsidRPr="004C5F9B" w:rsidRDefault="00513C0F" w:rsidP="00513C0F">
      <w:pPr>
        <w:pStyle w:val="DocSubtitle"/>
        <w:spacing w:before="0" w:after="0" w:line="240" w:lineRule="auto"/>
        <w:ind w:firstLine="567"/>
        <w:rPr>
          <w:b w:val="0"/>
          <w:bCs/>
          <w:color w:val="auto"/>
          <w:sz w:val="24"/>
        </w:rPr>
      </w:pPr>
      <w:r w:rsidRPr="004C5F9B">
        <w:rPr>
          <w:b w:val="0"/>
          <w:bCs/>
          <w:sz w:val="24"/>
        </w:rPr>
        <w:tab/>
      </w:r>
      <w:r w:rsidRPr="004C5F9B">
        <w:rPr>
          <w:b w:val="0"/>
          <w:bCs/>
          <w:color w:val="auto"/>
          <w:sz w:val="24"/>
        </w:rPr>
        <w:t xml:space="preserve">Following scrutiny of the QlikView data, and comparison to previous years, </w:t>
      </w:r>
    </w:p>
    <w:p w14:paraId="4B405730" w14:textId="77777777" w:rsidR="00513C0F" w:rsidRPr="004C5F9B" w:rsidRDefault="00513C0F" w:rsidP="00513C0F">
      <w:pPr>
        <w:pStyle w:val="DocSubtitle"/>
        <w:spacing w:before="0" w:after="0" w:line="240" w:lineRule="auto"/>
        <w:rPr>
          <w:b w:val="0"/>
          <w:bCs/>
          <w:color w:val="auto"/>
          <w:sz w:val="24"/>
        </w:rPr>
      </w:pPr>
    </w:p>
    <w:p w14:paraId="7E5DAB25" w14:textId="3173AA60" w:rsidR="00513C0F" w:rsidRPr="004C5F9B" w:rsidRDefault="00513C0F" w:rsidP="00513C0F">
      <w:pPr>
        <w:pStyle w:val="DocSubtitle"/>
        <w:spacing w:before="0" w:after="0" w:line="240" w:lineRule="auto"/>
        <w:ind w:left="567"/>
        <w:rPr>
          <w:b w:val="0"/>
          <w:bCs/>
          <w:color w:val="FF0000"/>
          <w:sz w:val="24"/>
        </w:rPr>
      </w:pPr>
      <w:r w:rsidRPr="004C5F9B">
        <w:rPr>
          <w:b w:val="0"/>
          <w:bCs/>
          <w:iCs/>
          <w:color w:val="FF0000"/>
          <w:sz w:val="24"/>
        </w:rPr>
        <w:tab/>
        <w:t>Either:</w:t>
      </w:r>
      <w:r w:rsidRPr="004C5F9B">
        <w:rPr>
          <w:b w:val="0"/>
          <w:bCs/>
          <w:color w:val="FF0000"/>
          <w:sz w:val="24"/>
        </w:rPr>
        <w:t xml:space="preserve"> </w:t>
      </w:r>
      <w:r w:rsidRPr="004C5F9B">
        <w:rPr>
          <w:b w:val="0"/>
          <w:bCs/>
          <w:color w:val="auto"/>
          <w:sz w:val="24"/>
        </w:rPr>
        <w:t xml:space="preserve">the Board of Examiners noted that there were no areas for concern, and the </w:t>
      </w:r>
      <w:r w:rsidRPr="004C5F9B">
        <w:rPr>
          <w:b w:val="0"/>
          <w:bCs/>
          <w:color w:val="auto"/>
          <w:sz w:val="24"/>
        </w:rPr>
        <w:tab/>
        <w:t xml:space="preserve">distribution of awards in each </w:t>
      </w:r>
      <w:r w:rsidRPr="004C5F9B">
        <w:rPr>
          <w:b w:val="0"/>
          <w:bCs/>
          <w:color w:val="auto"/>
          <w:sz w:val="24"/>
        </w:rPr>
        <w:tab/>
        <w:t xml:space="preserve">degree class were fair.  The Board agreed that no </w:t>
      </w:r>
      <w:r w:rsidRPr="004C5F9B">
        <w:rPr>
          <w:b w:val="0"/>
          <w:bCs/>
          <w:color w:val="auto"/>
          <w:sz w:val="24"/>
        </w:rPr>
        <w:tab/>
        <w:t>further action was required.</w:t>
      </w:r>
    </w:p>
    <w:p w14:paraId="6A7BA685" w14:textId="77777777" w:rsidR="00513C0F" w:rsidRPr="004C5F9B" w:rsidRDefault="00513C0F" w:rsidP="00513C0F">
      <w:pPr>
        <w:pStyle w:val="DocSubtitle"/>
        <w:spacing w:before="0" w:after="0" w:line="240" w:lineRule="auto"/>
        <w:rPr>
          <w:b w:val="0"/>
          <w:bCs/>
          <w:color w:val="auto"/>
          <w:sz w:val="24"/>
        </w:rPr>
      </w:pPr>
    </w:p>
    <w:p w14:paraId="24B034BA" w14:textId="7263BEE2" w:rsidR="00513C0F" w:rsidRPr="004C5F9B" w:rsidRDefault="00513C0F" w:rsidP="00513C0F">
      <w:pPr>
        <w:pStyle w:val="DocSubtitle"/>
        <w:spacing w:before="0" w:after="0" w:line="240" w:lineRule="auto"/>
        <w:ind w:firstLine="567"/>
        <w:rPr>
          <w:b w:val="0"/>
          <w:bCs/>
          <w:color w:val="FF0000"/>
          <w:sz w:val="24"/>
        </w:rPr>
      </w:pPr>
      <w:r w:rsidRPr="004C5F9B">
        <w:rPr>
          <w:b w:val="0"/>
          <w:bCs/>
          <w:iCs/>
          <w:color w:val="FF0000"/>
          <w:sz w:val="24"/>
        </w:rPr>
        <w:tab/>
        <w:t>Or:</w:t>
      </w:r>
      <w:r w:rsidRPr="004C5F9B">
        <w:rPr>
          <w:b w:val="0"/>
          <w:bCs/>
          <w:color w:val="FF0000"/>
          <w:sz w:val="24"/>
        </w:rPr>
        <w:t xml:space="preserve"> </w:t>
      </w:r>
      <w:r w:rsidRPr="004C5F9B">
        <w:rPr>
          <w:b w:val="0"/>
          <w:bCs/>
          <w:color w:val="auto"/>
          <w:sz w:val="24"/>
        </w:rPr>
        <w:t>the following issues were uncovered, discussed and actions identified:</w:t>
      </w:r>
    </w:p>
    <w:p w14:paraId="16E39971" w14:textId="77777777" w:rsidR="00513C0F" w:rsidRPr="004C5F9B" w:rsidRDefault="00513C0F" w:rsidP="00513C0F">
      <w:pPr>
        <w:pStyle w:val="DocSubtitle"/>
        <w:spacing w:before="0" w:after="0" w:line="240" w:lineRule="auto"/>
        <w:rPr>
          <w:b w:val="0"/>
          <w:bCs/>
          <w:color w:val="auto"/>
          <w:sz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Report of distribution of degree classifications and trends through time"/>
        <w:tblDescription w:val="Table showing Report of distribution of degree classifications and trends through time."/>
      </w:tblPr>
      <w:tblGrid>
        <w:gridCol w:w="567"/>
        <w:gridCol w:w="3326"/>
        <w:gridCol w:w="3333"/>
        <w:gridCol w:w="3333"/>
        <w:gridCol w:w="62"/>
      </w:tblGrid>
      <w:tr w:rsidR="00513C0F" w:rsidRPr="004C5F9B" w14:paraId="3ED079DD" w14:textId="77777777" w:rsidTr="00054F11">
        <w:trPr>
          <w:gridBefore w:val="1"/>
          <w:gridAfter w:val="1"/>
          <w:wBefore w:w="267" w:type="pct"/>
          <w:wAfter w:w="30" w:type="pct"/>
          <w:tblHeader/>
        </w:trPr>
        <w:tc>
          <w:tcPr>
            <w:tcW w:w="1566" w:type="pct"/>
            <w:shd w:val="clear" w:color="auto" w:fill="auto"/>
          </w:tcPr>
          <w:p w14:paraId="34823DAC" w14:textId="77777777" w:rsidR="00513C0F" w:rsidRPr="004C5F9B" w:rsidRDefault="00513C0F" w:rsidP="00073F9B">
            <w:pPr>
              <w:pStyle w:val="DocSubtitle"/>
              <w:spacing w:before="0" w:after="0" w:line="240" w:lineRule="auto"/>
              <w:rPr>
                <w:color w:val="auto"/>
                <w:sz w:val="24"/>
              </w:rPr>
            </w:pPr>
            <w:r w:rsidRPr="004C5F9B">
              <w:rPr>
                <w:color w:val="auto"/>
                <w:sz w:val="24"/>
              </w:rPr>
              <w:t>Discussion point</w:t>
            </w:r>
          </w:p>
        </w:tc>
        <w:tc>
          <w:tcPr>
            <w:tcW w:w="1569" w:type="pct"/>
            <w:shd w:val="clear" w:color="auto" w:fill="auto"/>
          </w:tcPr>
          <w:p w14:paraId="0384BD1D" w14:textId="77777777" w:rsidR="00513C0F" w:rsidRPr="004C5F9B" w:rsidRDefault="00513C0F" w:rsidP="00073F9B">
            <w:pPr>
              <w:pStyle w:val="DocSubtitle"/>
              <w:spacing w:before="0" w:after="0" w:line="240" w:lineRule="auto"/>
              <w:rPr>
                <w:color w:val="auto"/>
                <w:sz w:val="24"/>
              </w:rPr>
            </w:pPr>
            <w:r w:rsidRPr="004C5F9B">
              <w:rPr>
                <w:color w:val="auto"/>
                <w:sz w:val="24"/>
              </w:rPr>
              <w:t>Action</w:t>
            </w:r>
          </w:p>
        </w:tc>
        <w:tc>
          <w:tcPr>
            <w:tcW w:w="1569" w:type="pct"/>
            <w:shd w:val="clear" w:color="auto" w:fill="auto"/>
          </w:tcPr>
          <w:p w14:paraId="1657BBE8" w14:textId="77777777" w:rsidR="00513C0F" w:rsidRPr="004C5F9B" w:rsidRDefault="00513C0F" w:rsidP="00073F9B">
            <w:pPr>
              <w:pStyle w:val="DocSubtitle"/>
              <w:spacing w:before="0" w:after="0" w:line="240" w:lineRule="auto"/>
              <w:rPr>
                <w:color w:val="auto"/>
                <w:sz w:val="24"/>
              </w:rPr>
            </w:pPr>
            <w:r w:rsidRPr="004C5F9B">
              <w:rPr>
                <w:color w:val="auto"/>
                <w:sz w:val="24"/>
              </w:rPr>
              <w:t>Update on Actions</w:t>
            </w:r>
          </w:p>
        </w:tc>
      </w:tr>
      <w:tr w:rsidR="00513C0F" w:rsidRPr="004C5F9B" w14:paraId="4546C82D" w14:textId="77777777" w:rsidTr="00054F11">
        <w:trPr>
          <w:gridBefore w:val="1"/>
          <w:gridAfter w:val="1"/>
          <w:wBefore w:w="267" w:type="pct"/>
          <w:wAfter w:w="30" w:type="pct"/>
        </w:trPr>
        <w:tc>
          <w:tcPr>
            <w:tcW w:w="1566" w:type="pct"/>
            <w:shd w:val="clear" w:color="auto" w:fill="auto"/>
          </w:tcPr>
          <w:p w14:paraId="5EDFF12B" w14:textId="77777777" w:rsidR="00513C0F" w:rsidRPr="004C5F9B" w:rsidRDefault="00513C0F" w:rsidP="00073F9B">
            <w:pPr>
              <w:pStyle w:val="DocSubtitle"/>
              <w:spacing w:before="0" w:after="0" w:line="240" w:lineRule="auto"/>
              <w:rPr>
                <w:b w:val="0"/>
                <w:bCs/>
                <w:color w:val="auto"/>
                <w:sz w:val="24"/>
              </w:rPr>
            </w:pPr>
          </w:p>
        </w:tc>
        <w:tc>
          <w:tcPr>
            <w:tcW w:w="1569" w:type="pct"/>
            <w:shd w:val="clear" w:color="auto" w:fill="auto"/>
          </w:tcPr>
          <w:p w14:paraId="5033EF50" w14:textId="77777777" w:rsidR="00513C0F" w:rsidRPr="004C5F9B" w:rsidRDefault="00513C0F" w:rsidP="00073F9B">
            <w:pPr>
              <w:pStyle w:val="DocSubtitle"/>
              <w:spacing w:before="0" w:after="0" w:line="240" w:lineRule="auto"/>
              <w:rPr>
                <w:b w:val="0"/>
                <w:bCs/>
                <w:color w:val="auto"/>
                <w:sz w:val="24"/>
              </w:rPr>
            </w:pPr>
          </w:p>
        </w:tc>
        <w:tc>
          <w:tcPr>
            <w:tcW w:w="1569" w:type="pct"/>
            <w:shd w:val="clear" w:color="auto" w:fill="auto"/>
          </w:tcPr>
          <w:p w14:paraId="7370B118" w14:textId="77777777" w:rsidR="00513C0F" w:rsidRPr="004C5F9B" w:rsidRDefault="00513C0F" w:rsidP="00073F9B">
            <w:pPr>
              <w:pStyle w:val="DocSubtitle"/>
              <w:spacing w:before="0" w:after="0" w:line="240" w:lineRule="auto"/>
              <w:rPr>
                <w:b w:val="0"/>
                <w:bCs/>
                <w:color w:val="auto"/>
                <w:sz w:val="24"/>
              </w:rPr>
            </w:pPr>
          </w:p>
        </w:tc>
      </w:tr>
      <w:tr w:rsidR="00513C0F" w:rsidRPr="004C5F9B" w14:paraId="48629B49" w14:textId="77777777" w:rsidTr="00054F11">
        <w:trPr>
          <w:gridBefore w:val="1"/>
          <w:gridAfter w:val="1"/>
          <w:wBefore w:w="267" w:type="pct"/>
          <w:wAfter w:w="30" w:type="pct"/>
        </w:trPr>
        <w:tc>
          <w:tcPr>
            <w:tcW w:w="1566" w:type="pct"/>
            <w:shd w:val="clear" w:color="auto" w:fill="auto"/>
          </w:tcPr>
          <w:p w14:paraId="477A33E6" w14:textId="77777777" w:rsidR="00513C0F" w:rsidRPr="004C5F9B" w:rsidRDefault="00513C0F" w:rsidP="00073F9B">
            <w:pPr>
              <w:pStyle w:val="DocSubtitle"/>
              <w:spacing w:before="0" w:after="0" w:line="240" w:lineRule="auto"/>
              <w:rPr>
                <w:b w:val="0"/>
                <w:bCs/>
                <w:color w:val="auto"/>
                <w:sz w:val="24"/>
              </w:rPr>
            </w:pPr>
          </w:p>
        </w:tc>
        <w:tc>
          <w:tcPr>
            <w:tcW w:w="1569" w:type="pct"/>
            <w:shd w:val="clear" w:color="auto" w:fill="auto"/>
          </w:tcPr>
          <w:p w14:paraId="3625D852" w14:textId="77777777" w:rsidR="00513C0F" w:rsidRPr="004C5F9B" w:rsidRDefault="00513C0F" w:rsidP="00073F9B">
            <w:pPr>
              <w:pStyle w:val="DocSubtitle"/>
              <w:spacing w:before="0" w:after="0" w:line="240" w:lineRule="auto"/>
              <w:rPr>
                <w:b w:val="0"/>
                <w:bCs/>
                <w:color w:val="auto"/>
                <w:sz w:val="24"/>
              </w:rPr>
            </w:pPr>
          </w:p>
        </w:tc>
        <w:tc>
          <w:tcPr>
            <w:tcW w:w="1569" w:type="pct"/>
            <w:shd w:val="clear" w:color="auto" w:fill="auto"/>
          </w:tcPr>
          <w:p w14:paraId="64E88C7E" w14:textId="77777777" w:rsidR="00513C0F" w:rsidRPr="004C5F9B" w:rsidRDefault="00513C0F" w:rsidP="00073F9B">
            <w:pPr>
              <w:pStyle w:val="DocSubtitle"/>
              <w:spacing w:before="0" w:after="0" w:line="240" w:lineRule="auto"/>
              <w:rPr>
                <w:b w:val="0"/>
                <w:bCs/>
                <w:color w:val="auto"/>
                <w:sz w:val="24"/>
              </w:rPr>
            </w:pPr>
          </w:p>
        </w:tc>
      </w:tr>
      <w:tr w:rsidR="00513C0F" w:rsidRPr="004C5F9B" w14:paraId="22BB79F5" w14:textId="77777777" w:rsidTr="00054F11">
        <w:trPr>
          <w:gridBefore w:val="1"/>
          <w:gridAfter w:val="1"/>
          <w:wBefore w:w="267" w:type="pct"/>
          <w:wAfter w:w="30" w:type="pct"/>
        </w:trPr>
        <w:tc>
          <w:tcPr>
            <w:tcW w:w="1566" w:type="pct"/>
            <w:shd w:val="clear" w:color="auto" w:fill="auto"/>
          </w:tcPr>
          <w:p w14:paraId="09EC0D60" w14:textId="77777777" w:rsidR="00513C0F" w:rsidRPr="004C5F9B" w:rsidRDefault="00513C0F" w:rsidP="00073F9B">
            <w:pPr>
              <w:pStyle w:val="DocSubtitle"/>
              <w:spacing w:before="0" w:after="0" w:line="240" w:lineRule="auto"/>
              <w:rPr>
                <w:b w:val="0"/>
                <w:bCs/>
                <w:color w:val="auto"/>
                <w:sz w:val="24"/>
              </w:rPr>
            </w:pPr>
          </w:p>
        </w:tc>
        <w:tc>
          <w:tcPr>
            <w:tcW w:w="1569" w:type="pct"/>
            <w:shd w:val="clear" w:color="auto" w:fill="auto"/>
          </w:tcPr>
          <w:p w14:paraId="3FC9C4C9" w14:textId="77777777" w:rsidR="00513C0F" w:rsidRPr="004C5F9B" w:rsidRDefault="00513C0F" w:rsidP="00073F9B">
            <w:pPr>
              <w:pStyle w:val="DocSubtitle"/>
              <w:spacing w:before="0" w:after="0" w:line="240" w:lineRule="auto"/>
              <w:rPr>
                <w:b w:val="0"/>
                <w:bCs/>
                <w:color w:val="auto"/>
                <w:sz w:val="24"/>
              </w:rPr>
            </w:pPr>
          </w:p>
        </w:tc>
        <w:tc>
          <w:tcPr>
            <w:tcW w:w="1569" w:type="pct"/>
            <w:shd w:val="clear" w:color="auto" w:fill="auto"/>
          </w:tcPr>
          <w:p w14:paraId="3A8F339A" w14:textId="77777777" w:rsidR="00513C0F" w:rsidRPr="004C5F9B" w:rsidRDefault="00513C0F" w:rsidP="00073F9B">
            <w:pPr>
              <w:pStyle w:val="DocSubtitle"/>
              <w:spacing w:before="0" w:after="0" w:line="240" w:lineRule="auto"/>
              <w:rPr>
                <w:b w:val="0"/>
                <w:bCs/>
                <w:color w:val="auto"/>
                <w:sz w:val="24"/>
              </w:rPr>
            </w:pPr>
          </w:p>
        </w:tc>
      </w:tr>
      <w:tr w:rsidR="00745560" w:rsidRPr="004C5F9B" w14:paraId="226B6FD7" w14:textId="77777777" w:rsidTr="00054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3" w:type="dxa"/>
            <w:left w:w="113" w:type="dxa"/>
            <w:bottom w:w="113" w:type="dxa"/>
            <w:right w:w="113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  <w:shd w:val="clear" w:color="auto" w:fill="auto"/>
          </w:tcPr>
          <w:p w14:paraId="701D124A" w14:textId="7598874A" w:rsidR="00AE5907" w:rsidRPr="006C7791" w:rsidRDefault="005F615D" w:rsidP="00BF1114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</w:tabs>
              <w:spacing w:after="0"/>
              <w:ind w:left="589" w:hanging="709"/>
              <w:rPr>
                <w:b/>
                <w:bCs/>
                <w:sz w:val="24"/>
                <w:szCs w:val="24"/>
              </w:rPr>
            </w:pPr>
            <w:r w:rsidRPr="006C7791">
              <w:rPr>
                <w:b/>
                <w:bCs/>
                <w:sz w:val="24"/>
                <w:szCs w:val="24"/>
              </w:rPr>
              <w:t>Confirmation of the arrangements for referrals and repeats</w:t>
            </w:r>
          </w:p>
          <w:p w14:paraId="0FA6B34F" w14:textId="77777777" w:rsidR="00930DC1" w:rsidRDefault="00930DC1" w:rsidP="004618D9">
            <w:pPr>
              <w:spacing w:after="0"/>
              <w:ind w:left="-120"/>
              <w:rPr>
                <w:rFonts w:eastAsia="Times New Roman"/>
                <w:color w:val="FF0000"/>
                <w:sz w:val="24"/>
                <w:szCs w:val="24"/>
                <w:lang w:eastAsia="en-GB"/>
              </w:rPr>
            </w:pPr>
          </w:p>
          <w:p w14:paraId="08939FF0" w14:textId="68EF1134" w:rsidR="00745560" w:rsidRPr="004C5F9B" w:rsidRDefault="00745560" w:rsidP="00930DC1">
            <w:pPr>
              <w:tabs>
                <w:tab w:val="left" w:pos="589"/>
              </w:tabs>
              <w:spacing w:after="0"/>
              <w:ind w:left="589" w:hanging="142"/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GB"/>
              </w:rPr>
            </w:pPr>
            <w:r w:rsidRPr="004C5F9B">
              <w:rPr>
                <w:rFonts w:eastAsia="Times New Roman"/>
                <w:color w:val="FF0000"/>
                <w:sz w:val="24"/>
                <w:szCs w:val="24"/>
                <w:lang w:eastAsia="en-GB"/>
              </w:rPr>
              <w:t xml:space="preserve">&lt;Add details of referrals and details of any support that will be available to </w:t>
            </w:r>
            <w:r w:rsidR="004C5F9B">
              <w:rPr>
                <w:rFonts w:eastAsia="Times New Roman"/>
                <w:color w:val="FF0000"/>
                <w:sz w:val="24"/>
                <w:szCs w:val="24"/>
                <w:lang w:eastAsia="en-GB"/>
              </w:rPr>
              <w:t>students&gt;</w:t>
            </w:r>
          </w:p>
        </w:tc>
      </w:tr>
      <w:tr w:rsidR="00745560" w:rsidRPr="004C5F9B" w14:paraId="4DF4282E" w14:textId="77777777" w:rsidTr="00054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3" w:type="dxa"/>
            <w:left w:w="113" w:type="dxa"/>
            <w:bottom w:w="113" w:type="dxa"/>
            <w:right w:w="113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  <w:shd w:val="clear" w:color="auto" w:fill="auto"/>
          </w:tcPr>
          <w:p w14:paraId="0EAE40AF" w14:textId="78F191F5" w:rsidR="00745560" w:rsidRPr="004C5F9B" w:rsidRDefault="004C5F9B" w:rsidP="00073F9B">
            <w:pPr>
              <w:spacing w:after="0"/>
              <w:ind w:firstLine="459"/>
              <w:rPr>
                <w:rFonts w:eastAsia="Times New Roman"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en-GB"/>
              </w:rPr>
              <w:t>&lt;</w:t>
            </w:r>
            <w:r w:rsidR="00745560" w:rsidRPr="004C5F9B">
              <w:rPr>
                <w:rFonts w:eastAsia="Times New Roman"/>
                <w:color w:val="FF0000"/>
                <w:sz w:val="24"/>
                <w:szCs w:val="24"/>
                <w:lang w:eastAsia="en-GB"/>
              </w:rPr>
              <w:t>Add details of any recommendations&gt;</w:t>
            </w:r>
          </w:p>
        </w:tc>
      </w:tr>
      <w:tr w:rsidR="00745560" w:rsidRPr="004C5F9B" w14:paraId="2DA0A230" w14:textId="77777777" w:rsidTr="00054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3" w:type="dxa"/>
            <w:left w:w="113" w:type="dxa"/>
            <w:bottom w:w="113" w:type="dxa"/>
            <w:right w:w="113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  <w:shd w:val="clear" w:color="auto" w:fill="auto"/>
          </w:tcPr>
          <w:p w14:paraId="2AB645CD" w14:textId="761C64FE" w:rsidR="00745560" w:rsidRPr="004C5F9B" w:rsidRDefault="00745560" w:rsidP="00073F9B">
            <w:pPr>
              <w:spacing w:after="0"/>
              <w:ind w:firstLine="459"/>
              <w:rPr>
                <w:rFonts w:eastAsia="Times New Roman"/>
                <w:color w:val="FF0000"/>
                <w:sz w:val="24"/>
                <w:szCs w:val="24"/>
                <w:lang w:eastAsia="en-GB"/>
              </w:rPr>
            </w:pPr>
            <w:r w:rsidRPr="004C5F9B">
              <w:rPr>
                <w:rFonts w:eastAsia="Times New Roman"/>
                <w:color w:val="FF0000"/>
                <w:sz w:val="24"/>
                <w:szCs w:val="24"/>
                <w:lang w:eastAsia="en-GB"/>
              </w:rPr>
              <w:t>&lt;Add name(s) and detail of the action to be taken&gt;</w:t>
            </w:r>
          </w:p>
        </w:tc>
      </w:tr>
    </w:tbl>
    <w:p w14:paraId="01CA37C3" w14:textId="1EA321BB" w:rsidR="000437D2" w:rsidRDefault="005F615D" w:rsidP="00D93E3B">
      <w:pPr>
        <w:pStyle w:val="ListParagraph"/>
        <w:numPr>
          <w:ilvl w:val="0"/>
          <w:numId w:val="1"/>
        </w:numPr>
        <w:ind w:left="709" w:hanging="709"/>
        <w:rPr>
          <w:sz w:val="24"/>
          <w:szCs w:val="24"/>
          <w:lang w:eastAsia="en-GB"/>
        </w:rPr>
      </w:pPr>
      <w:r w:rsidRPr="00D93E3B">
        <w:rPr>
          <w:b/>
          <w:bCs/>
          <w:sz w:val="24"/>
          <w:szCs w:val="24"/>
        </w:rPr>
        <w:t>Confirmation of the award of prizes</w:t>
      </w:r>
      <w:r w:rsidR="00E75901">
        <w:rPr>
          <w:b/>
          <w:bCs/>
          <w:sz w:val="24"/>
          <w:szCs w:val="24"/>
        </w:rPr>
        <w:t xml:space="preserve"> and/or the Dean’s list</w:t>
      </w:r>
    </w:p>
    <w:p w14:paraId="2D6B6F37" w14:textId="7CDDE76A" w:rsidR="000437D2" w:rsidRPr="004C5F9B" w:rsidRDefault="00C21F18" w:rsidP="00801DDF">
      <w:pPr>
        <w:ind w:left="2880" w:hanging="217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Recommended: </w:t>
      </w:r>
      <w:r>
        <w:rPr>
          <w:sz w:val="24"/>
          <w:szCs w:val="24"/>
        </w:rPr>
        <w:tab/>
      </w:r>
      <w:r w:rsidR="000437D2" w:rsidRPr="00E95468">
        <w:rPr>
          <w:sz w:val="24"/>
          <w:szCs w:val="24"/>
        </w:rPr>
        <w:t xml:space="preserve">The </w:t>
      </w:r>
      <w:r w:rsidR="000437D2">
        <w:rPr>
          <w:sz w:val="24"/>
          <w:szCs w:val="24"/>
        </w:rPr>
        <w:t>Board of Examiners</w:t>
      </w:r>
      <w:r w:rsidR="000437D2" w:rsidRPr="00E95468">
        <w:rPr>
          <w:sz w:val="24"/>
          <w:szCs w:val="24"/>
        </w:rPr>
        <w:t xml:space="preserve"> recommend</w:t>
      </w:r>
      <w:r w:rsidR="000437D2">
        <w:rPr>
          <w:sz w:val="24"/>
          <w:szCs w:val="24"/>
        </w:rPr>
        <w:t>ed</w:t>
      </w:r>
      <w:r w:rsidR="000437D2" w:rsidRPr="00E95468">
        <w:rPr>
          <w:sz w:val="24"/>
          <w:szCs w:val="24"/>
        </w:rPr>
        <w:t xml:space="preserve"> that the </w:t>
      </w:r>
      <w:r w:rsidR="00BD42C6">
        <w:rPr>
          <w:sz w:val="24"/>
          <w:szCs w:val="24"/>
        </w:rPr>
        <w:t>Faculty Education and Student Experience Subcommittee</w:t>
      </w:r>
      <w:r w:rsidR="000437D2" w:rsidRPr="00E95468">
        <w:rPr>
          <w:sz w:val="24"/>
          <w:szCs w:val="24"/>
        </w:rPr>
        <w:t xml:space="preserve"> approve</w:t>
      </w:r>
      <w:r w:rsidR="000437D2">
        <w:rPr>
          <w:sz w:val="24"/>
          <w:szCs w:val="24"/>
        </w:rPr>
        <w:t>d</w:t>
      </w:r>
      <w:r w:rsidR="000437D2" w:rsidRPr="00E95468">
        <w:rPr>
          <w:sz w:val="24"/>
          <w:szCs w:val="24"/>
        </w:rPr>
        <w:t xml:space="preserve"> the recommendations for Prizes</w:t>
      </w:r>
      <w:r w:rsidR="000437D2">
        <w:rPr>
          <w:sz w:val="24"/>
          <w:szCs w:val="24"/>
        </w:rPr>
        <w:t xml:space="preserve"> and/or the Dean’s List as set out in the attached Prizes spreadsheet and/or Dean’s List.</w:t>
      </w:r>
    </w:p>
    <w:p w14:paraId="6F58D4A9" w14:textId="05560BC4" w:rsidR="00DF2BC1" w:rsidRPr="00D93E3B" w:rsidRDefault="005F615D" w:rsidP="00D93E3B">
      <w:pPr>
        <w:pStyle w:val="ListParagraph"/>
        <w:numPr>
          <w:ilvl w:val="0"/>
          <w:numId w:val="1"/>
        </w:numPr>
        <w:tabs>
          <w:tab w:val="left" w:pos="709"/>
        </w:tabs>
        <w:ind w:left="709" w:hanging="709"/>
        <w:rPr>
          <w:color w:val="C00000"/>
          <w:sz w:val="24"/>
          <w:szCs w:val="24"/>
        </w:rPr>
      </w:pPr>
      <w:r w:rsidRPr="00D93E3B">
        <w:rPr>
          <w:b/>
          <w:bCs/>
          <w:sz w:val="24"/>
          <w:szCs w:val="24"/>
        </w:rPr>
        <w:t>Comments from the External Examiner(s)</w:t>
      </w:r>
      <w:r w:rsidR="00962E72" w:rsidRPr="00D93E3B">
        <w:rPr>
          <w:b/>
          <w:bCs/>
          <w:sz w:val="24"/>
          <w:szCs w:val="24"/>
        </w:rPr>
        <w:br/>
      </w:r>
      <w:r w:rsidR="00DF2BC1" w:rsidRPr="00D93E3B">
        <w:rPr>
          <w:sz w:val="24"/>
          <w:szCs w:val="24"/>
          <w:lang w:eastAsia="en-GB"/>
        </w:rPr>
        <w:t>XX made the following comments:</w:t>
      </w:r>
    </w:p>
    <w:p w14:paraId="3DE33AFA" w14:textId="28C6F5DE" w:rsidR="00DF2BC1" w:rsidRPr="004C5F9B" w:rsidRDefault="00DF2BC1" w:rsidP="00DF2BC1">
      <w:pPr>
        <w:ind w:firstLine="567"/>
        <w:rPr>
          <w:color w:val="FF0000"/>
          <w:sz w:val="24"/>
          <w:szCs w:val="24"/>
          <w:lang w:eastAsia="en-GB"/>
        </w:rPr>
      </w:pPr>
      <w:r w:rsidRPr="004C5F9B">
        <w:rPr>
          <w:color w:val="FF0000"/>
          <w:sz w:val="24"/>
          <w:szCs w:val="24"/>
          <w:lang w:eastAsia="en-GB"/>
        </w:rPr>
        <w:tab/>
        <w:t xml:space="preserve">&lt;Add </w:t>
      </w:r>
      <w:proofErr w:type="gramStart"/>
      <w:r w:rsidRPr="004C5F9B">
        <w:rPr>
          <w:color w:val="FF0000"/>
          <w:sz w:val="24"/>
          <w:szCs w:val="24"/>
          <w:lang w:eastAsia="en-GB"/>
        </w:rPr>
        <w:t>brief summary</w:t>
      </w:r>
      <w:proofErr w:type="gramEnd"/>
      <w:r w:rsidRPr="004C5F9B">
        <w:rPr>
          <w:color w:val="FF0000"/>
          <w:sz w:val="24"/>
          <w:szCs w:val="24"/>
          <w:lang w:eastAsia="en-GB"/>
        </w:rPr>
        <w:t xml:space="preserve"> of external examiner comments&gt;</w:t>
      </w:r>
    </w:p>
    <w:p w14:paraId="515A4BBB" w14:textId="04213EF5" w:rsidR="00DF2BC1" w:rsidRPr="004C5F9B" w:rsidRDefault="00DF2BC1" w:rsidP="00DF2BC1">
      <w:pPr>
        <w:ind w:firstLine="567"/>
        <w:rPr>
          <w:color w:val="FF0000"/>
          <w:sz w:val="24"/>
          <w:szCs w:val="24"/>
          <w:lang w:eastAsia="en-GB"/>
        </w:rPr>
      </w:pPr>
      <w:r w:rsidRPr="004C5F9B">
        <w:rPr>
          <w:color w:val="FF0000"/>
          <w:sz w:val="24"/>
          <w:szCs w:val="24"/>
          <w:lang w:eastAsia="en-GB"/>
        </w:rPr>
        <w:lastRenderedPageBreak/>
        <w:tab/>
        <w:t>&lt;Add details of any recommendations&gt;</w:t>
      </w:r>
    </w:p>
    <w:p w14:paraId="101826A5" w14:textId="5EA85998" w:rsidR="00DF2BC1" w:rsidRPr="004C5F9B" w:rsidRDefault="00DF2BC1" w:rsidP="00DF2BC1">
      <w:pPr>
        <w:ind w:firstLine="567"/>
        <w:rPr>
          <w:color w:val="FF0000"/>
          <w:sz w:val="24"/>
          <w:szCs w:val="24"/>
          <w:lang w:eastAsia="en-GB"/>
        </w:rPr>
      </w:pPr>
      <w:r w:rsidRPr="004C5F9B">
        <w:rPr>
          <w:color w:val="FF0000"/>
          <w:sz w:val="24"/>
          <w:szCs w:val="24"/>
          <w:lang w:eastAsia="en-GB"/>
        </w:rPr>
        <w:tab/>
        <w:t>&lt;Add name(s) and detail of the action to be taken&gt;</w:t>
      </w:r>
    </w:p>
    <w:p w14:paraId="356E6ABB" w14:textId="19084D10" w:rsidR="00054F11" w:rsidRPr="00054F11" w:rsidRDefault="00DF2BC1" w:rsidP="00054F11">
      <w:pPr>
        <w:ind w:left="567"/>
        <w:rPr>
          <w:sz w:val="24"/>
          <w:szCs w:val="24"/>
          <w:lang w:eastAsia="en-GB"/>
        </w:rPr>
      </w:pPr>
      <w:r w:rsidRPr="004C5F9B">
        <w:rPr>
          <w:sz w:val="24"/>
          <w:szCs w:val="24"/>
          <w:lang w:eastAsia="en-GB"/>
        </w:rPr>
        <w:tab/>
        <w:t>XX confirmed that they were satisfied with the conduct of the assessment process.</w:t>
      </w:r>
    </w:p>
    <w:p w14:paraId="78C91233" w14:textId="73EC3CF7" w:rsidR="005F615D" w:rsidRPr="00D93E3B" w:rsidRDefault="008A5136" w:rsidP="00E25E6C">
      <w:pPr>
        <w:pStyle w:val="ListParagraph"/>
        <w:numPr>
          <w:ilvl w:val="0"/>
          <w:numId w:val="1"/>
        </w:numPr>
        <w:ind w:left="709" w:hanging="709"/>
        <w:rPr>
          <w:b/>
          <w:bCs/>
          <w:sz w:val="24"/>
          <w:szCs w:val="24"/>
        </w:rPr>
      </w:pPr>
      <w:r w:rsidRPr="00D93E3B">
        <w:rPr>
          <w:b/>
          <w:bCs/>
          <w:sz w:val="24"/>
          <w:szCs w:val="24"/>
        </w:rPr>
        <w:t xml:space="preserve">Matters for the attention of the </w:t>
      </w:r>
      <w:r w:rsidR="00BD42C6">
        <w:rPr>
          <w:b/>
          <w:bCs/>
          <w:sz w:val="24"/>
          <w:szCs w:val="24"/>
        </w:rPr>
        <w:t>Faculty Education and Student Experience Subcommittee</w:t>
      </w:r>
    </w:p>
    <w:p w14:paraId="21B285E9" w14:textId="75A5E95D" w:rsidR="00D52765" w:rsidRPr="00D52765" w:rsidRDefault="00D52765" w:rsidP="00D52765">
      <w:pPr>
        <w:ind w:left="709" w:hanging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52765">
        <w:rPr>
          <w:b/>
          <w:bCs/>
          <w:sz w:val="24"/>
          <w:szCs w:val="24"/>
        </w:rPr>
        <w:t>Recommended:</w:t>
      </w:r>
      <w:r w:rsidRPr="00D52765">
        <w:rPr>
          <w:b/>
          <w:bCs/>
          <w:sz w:val="24"/>
          <w:szCs w:val="24"/>
        </w:rPr>
        <w:tab/>
      </w:r>
      <w:r w:rsidRPr="00D52765">
        <w:rPr>
          <w:color w:val="C00000"/>
          <w:sz w:val="24"/>
          <w:szCs w:val="24"/>
        </w:rPr>
        <w:t>&lt;Add details of any recommendations&gt;</w:t>
      </w:r>
    </w:p>
    <w:p w14:paraId="2F171F45" w14:textId="78F699DB" w:rsidR="00D52765" w:rsidRDefault="00D52765" w:rsidP="00D52765">
      <w:pPr>
        <w:ind w:left="709" w:hanging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52765">
        <w:rPr>
          <w:b/>
          <w:bCs/>
          <w:sz w:val="24"/>
          <w:szCs w:val="24"/>
        </w:rPr>
        <w:t>Action:</w:t>
      </w:r>
      <w:r w:rsidRPr="00D5276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52765">
        <w:rPr>
          <w:color w:val="C00000"/>
          <w:sz w:val="24"/>
          <w:szCs w:val="24"/>
        </w:rPr>
        <w:t>&lt;Add name(s) and detail of the action to be taken&gt;</w:t>
      </w:r>
    </w:p>
    <w:p w14:paraId="030ED97C" w14:textId="6BBA216B" w:rsidR="001860F9" w:rsidRDefault="001860F9" w:rsidP="00D52765">
      <w:pPr>
        <w:ind w:left="709" w:hanging="709"/>
        <w:rPr>
          <w:b/>
          <w:bCs/>
          <w:sz w:val="24"/>
          <w:szCs w:val="24"/>
        </w:rPr>
      </w:pPr>
    </w:p>
    <w:p w14:paraId="5EA0E8A1" w14:textId="564E0997" w:rsidR="001860F9" w:rsidRPr="00D44DF0" w:rsidRDefault="001860F9" w:rsidP="001860F9">
      <w:pPr>
        <w:ind w:left="709" w:hanging="709"/>
        <w:rPr>
          <w:b/>
          <w:bCs/>
          <w:sz w:val="24"/>
          <w:szCs w:val="24"/>
        </w:rPr>
      </w:pPr>
      <w:r w:rsidRPr="00D44DF0">
        <w:rPr>
          <w:b/>
          <w:bCs/>
          <w:sz w:val="24"/>
          <w:szCs w:val="24"/>
        </w:rPr>
        <w:t>Items for note</w:t>
      </w:r>
    </w:p>
    <w:p w14:paraId="764B16BA" w14:textId="525F86E1" w:rsidR="00D93E3B" w:rsidRDefault="008A5136" w:rsidP="00D93E3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93E3B">
        <w:rPr>
          <w:b/>
          <w:bCs/>
          <w:sz w:val="24"/>
          <w:szCs w:val="24"/>
        </w:rPr>
        <w:t>Date of the next Board of Examiners meeting</w:t>
      </w:r>
    </w:p>
    <w:p w14:paraId="35C63996" w14:textId="77777777" w:rsidR="00D93E3B" w:rsidRDefault="00D93E3B" w:rsidP="00D93E3B">
      <w:pPr>
        <w:pStyle w:val="ListParagraph"/>
        <w:ind w:left="360"/>
        <w:rPr>
          <w:b/>
          <w:bCs/>
          <w:sz w:val="24"/>
          <w:szCs w:val="24"/>
        </w:rPr>
      </w:pPr>
    </w:p>
    <w:p w14:paraId="7F533629" w14:textId="5D11287C" w:rsidR="00912A8B" w:rsidRPr="00D93E3B" w:rsidRDefault="008A5136" w:rsidP="00D93E3B">
      <w:pPr>
        <w:pStyle w:val="ListParagraph"/>
        <w:numPr>
          <w:ilvl w:val="1"/>
          <w:numId w:val="1"/>
        </w:numPr>
        <w:ind w:left="709" w:hanging="709"/>
        <w:rPr>
          <w:b/>
          <w:bCs/>
          <w:sz w:val="24"/>
          <w:szCs w:val="24"/>
        </w:rPr>
      </w:pPr>
      <w:r w:rsidRPr="00D93E3B">
        <w:rPr>
          <w:b/>
          <w:bCs/>
          <w:sz w:val="24"/>
          <w:szCs w:val="24"/>
        </w:rPr>
        <w:t>Supplementary Board of Examiners</w:t>
      </w:r>
      <w:r w:rsidR="00912A8B" w:rsidRPr="00D93E3B">
        <w:rPr>
          <w:b/>
          <w:bCs/>
          <w:sz w:val="24"/>
          <w:szCs w:val="24"/>
        </w:rPr>
        <w:br/>
      </w:r>
      <w:r w:rsidR="00912A8B" w:rsidRPr="00D93E3B">
        <w:rPr>
          <w:sz w:val="24"/>
          <w:szCs w:val="24"/>
        </w:rPr>
        <w:t xml:space="preserve">The Supplementary Board of Examiners would be held on </w:t>
      </w:r>
      <w:r w:rsidR="00164EE8" w:rsidRPr="00D93E3B">
        <w:rPr>
          <w:color w:val="C00000"/>
          <w:sz w:val="24"/>
          <w:szCs w:val="24"/>
        </w:rPr>
        <w:t>&lt;</w:t>
      </w:r>
      <w:r w:rsidR="00912A8B" w:rsidRPr="00D93E3B">
        <w:rPr>
          <w:color w:val="C00000"/>
          <w:sz w:val="24"/>
          <w:szCs w:val="24"/>
        </w:rPr>
        <w:t>insert date</w:t>
      </w:r>
      <w:r w:rsidR="00164EE8" w:rsidRPr="00D93E3B">
        <w:rPr>
          <w:color w:val="C00000"/>
          <w:sz w:val="24"/>
          <w:szCs w:val="24"/>
        </w:rPr>
        <w:t>&gt;</w:t>
      </w:r>
      <w:r w:rsidR="00912A8B" w:rsidRPr="00D93E3B">
        <w:rPr>
          <w:sz w:val="24"/>
          <w:szCs w:val="24"/>
        </w:rPr>
        <w:t>.</w:t>
      </w:r>
    </w:p>
    <w:p w14:paraId="3DFE84D4" w14:textId="1E803B2B" w:rsidR="000D0A7A" w:rsidRDefault="00912A8B" w:rsidP="00912A8B">
      <w:pPr>
        <w:ind w:left="709" w:hanging="709"/>
        <w:rPr>
          <w:sz w:val="24"/>
          <w:szCs w:val="24"/>
        </w:rPr>
      </w:pPr>
      <w:r w:rsidRPr="00164EE8">
        <w:rPr>
          <w:sz w:val="24"/>
          <w:szCs w:val="24"/>
        </w:rPr>
        <w:tab/>
        <w:t xml:space="preserve">It was agreed that the External Examiner(s) would not attend the Supplementary Board but that xx would be available by telephone if required.  </w:t>
      </w:r>
    </w:p>
    <w:p w14:paraId="3481E769" w14:textId="4DA436D2" w:rsidR="001B73E0" w:rsidRPr="00D93E3B" w:rsidRDefault="008A5136" w:rsidP="00D93E3B">
      <w:pPr>
        <w:pStyle w:val="ListParagraph"/>
        <w:numPr>
          <w:ilvl w:val="0"/>
          <w:numId w:val="1"/>
        </w:numPr>
        <w:ind w:left="709" w:hanging="709"/>
        <w:rPr>
          <w:b/>
          <w:bCs/>
          <w:sz w:val="24"/>
          <w:szCs w:val="24"/>
        </w:rPr>
      </w:pPr>
      <w:r w:rsidRPr="00D93E3B">
        <w:rPr>
          <w:b/>
          <w:bCs/>
          <w:sz w:val="24"/>
          <w:szCs w:val="24"/>
        </w:rPr>
        <w:t>Any other business</w:t>
      </w:r>
      <w:r w:rsidR="001B73E0" w:rsidRPr="00D93E3B">
        <w:rPr>
          <w:b/>
          <w:bCs/>
          <w:sz w:val="24"/>
          <w:szCs w:val="24"/>
        </w:rPr>
        <w:br/>
      </w:r>
      <w:r w:rsidR="001B73E0" w:rsidRPr="00D93E3B">
        <w:rPr>
          <w:color w:val="FF0000"/>
          <w:sz w:val="24"/>
          <w:szCs w:val="24"/>
        </w:rPr>
        <w:t>&lt;Add discussion points and details of any recommendations&gt;</w:t>
      </w:r>
    </w:p>
    <w:sectPr w:rsidR="001B73E0" w:rsidRPr="00D93E3B" w:rsidSect="00F053C4">
      <w:headerReference w:type="default" r:id="rId12"/>
      <w:footerReference w:type="default" r:id="rId13"/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EBD34" w14:textId="77777777" w:rsidR="001379E1" w:rsidRDefault="001379E1" w:rsidP="009E76A5">
      <w:pPr>
        <w:spacing w:after="0" w:line="240" w:lineRule="auto"/>
      </w:pPr>
      <w:r>
        <w:separator/>
      </w:r>
    </w:p>
  </w:endnote>
  <w:endnote w:type="continuationSeparator" w:id="0">
    <w:p w14:paraId="7C0A7AAC" w14:textId="77777777" w:rsidR="001379E1" w:rsidRDefault="001379E1" w:rsidP="009E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</w:rPr>
      <w:id w:val="1449966614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3EFD69" w14:textId="051318A1" w:rsidR="0001619B" w:rsidRPr="0001619B" w:rsidRDefault="00F27FB1">
            <w:pPr>
              <w:pStyle w:val="Footer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 Board of Examiners Agenda                                                                                         </w:t>
            </w:r>
            <w:r w:rsidR="0001619B" w:rsidRPr="0001619B">
              <w:rPr>
                <w:i/>
                <w:iCs/>
              </w:rPr>
              <w:t xml:space="preserve">Page </w:t>
            </w:r>
            <w:r w:rsidR="0001619B" w:rsidRPr="0001619B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="0001619B" w:rsidRPr="0001619B">
              <w:rPr>
                <w:b/>
                <w:bCs/>
                <w:i/>
                <w:iCs/>
              </w:rPr>
              <w:instrText xml:space="preserve"> PAGE </w:instrText>
            </w:r>
            <w:r w:rsidR="0001619B" w:rsidRPr="0001619B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01619B" w:rsidRPr="0001619B">
              <w:rPr>
                <w:b/>
                <w:bCs/>
                <w:i/>
                <w:iCs/>
                <w:noProof/>
              </w:rPr>
              <w:t>2</w:t>
            </w:r>
            <w:r w:rsidR="0001619B" w:rsidRPr="0001619B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="0001619B" w:rsidRPr="0001619B">
              <w:rPr>
                <w:i/>
                <w:iCs/>
              </w:rPr>
              <w:t xml:space="preserve"> of </w:t>
            </w:r>
            <w:r w:rsidR="0001619B" w:rsidRPr="0001619B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="0001619B" w:rsidRPr="0001619B">
              <w:rPr>
                <w:b/>
                <w:bCs/>
                <w:i/>
                <w:iCs/>
              </w:rPr>
              <w:instrText xml:space="preserve"> NUMPAGES  </w:instrText>
            </w:r>
            <w:r w:rsidR="0001619B" w:rsidRPr="0001619B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01619B" w:rsidRPr="0001619B">
              <w:rPr>
                <w:b/>
                <w:bCs/>
                <w:i/>
                <w:iCs/>
                <w:noProof/>
              </w:rPr>
              <w:t>2</w:t>
            </w:r>
            <w:r w:rsidR="0001619B" w:rsidRPr="0001619B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ED38" w14:textId="77777777" w:rsidR="001379E1" w:rsidRDefault="001379E1" w:rsidP="009E76A5">
      <w:pPr>
        <w:spacing w:after="0" w:line="240" w:lineRule="auto"/>
      </w:pPr>
      <w:r>
        <w:separator/>
      </w:r>
    </w:p>
  </w:footnote>
  <w:footnote w:type="continuationSeparator" w:id="0">
    <w:p w14:paraId="0E465BE4" w14:textId="77777777" w:rsidR="001379E1" w:rsidRDefault="001379E1" w:rsidP="009E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A941" w14:textId="0B4C03D8" w:rsidR="009E76A5" w:rsidRDefault="009E76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3C3455" wp14:editId="7653FE03">
          <wp:simplePos x="0" y="0"/>
          <wp:positionH relativeFrom="column">
            <wp:posOffset>4638675</wp:posOffset>
          </wp:positionH>
          <wp:positionV relativeFrom="page">
            <wp:posOffset>266700</wp:posOffset>
          </wp:positionV>
          <wp:extent cx="1981200" cy="447675"/>
          <wp:effectExtent l="0" t="0" r="0" b="9525"/>
          <wp:wrapNone/>
          <wp:docPr id="31" name="Picture 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5A3"/>
    <w:multiLevelType w:val="multilevel"/>
    <w:tmpl w:val="1A5E09D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C058C8"/>
    <w:multiLevelType w:val="multilevel"/>
    <w:tmpl w:val="88B28CA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F75B02"/>
    <w:multiLevelType w:val="multilevel"/>
    <w:tmpl w:val="3E2EE4D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DB5396"/>
    <w:multiLevelType w:val="multilevel"/>
    <w:tmpl w:val="BE4CEFF6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Normal"/>
      <w:isLgl/>
      <w:lvlText w:val="%1.%2"/>
      <w:lvlJc w:val="left"/>
      <w:pPr>
        <w:ind w:left="1134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ormalIndent1"/>
      <w:isLgl/>
      <w:lvlText w:val="%1.%2.%3"/>
      <w:lvlJc w:val="left"/>
      <w:pPr>
        <w:ind w:left="4253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1B1A88"/>
    <w:multiLevelType w:val="multilevel"/>
    <w:tmpl w:val="88B28CA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923561"/>
    <w:multiLevelType w:val="hybridMultilevel"/>
    <w:tmpl w:val="301E4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E1A07"/>
    <w:multiLevelType w:val="multilevel"/>
    <w:tmpl w:val="3E2EE4D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980E81"/>
    <w:multiLevelType w:val="multilevel"/>
    <w:tmpl w:val="88B28CA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2C33EC"/>
    <w:multiLevelType w:val="multilevel"/>
    <w:tmpl w:val="48B82D9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687802429">
    <w:abstractNumId w:val="0"/>
  </w:num>
  <w:num w:numId="2" w16cid:durableId="119766247">
    <w:abstractNumId w:val="8"/>
  </w:num>
  <w:num w:numId="3" w16cid:durableId="754327171">
    <w:abstractNumId w:val="3"/>
  </w:num>
  <w:num w:numId="4" w16cid:durableId="801845626">
    <w:abstractNumId w:val="5"/>
  </w:num>
  <w:num w:numId="5" w16cid:durableId="2040164007">
    <w:abstractNumId w:val="6"/>
  </w:num>
  <w:num w:numId="6" w16cid:durableId="678195615">
    <w:abstractNumId w:val="2"/>
  </w:num>
  <w:num w:numId="7" w16cid:durableId="1391999260">
    <w:abstractNumId w:val="1"/>
  </w:num>
  <w:num w:numId="8" w16cid:durableId="2065327638">
    <w:abstractNumId w:val="4"/>
  </w:num>
  <w:num w:numId="9" w16cid:durableId="128717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DE"/>
    <w:rsid w:val="0001619B"/>
    <w:rsid w:val="00027A45"/>
    <w:rsid w:val="000437D2"/>
    <w:rsid w:val="00054F11"/>
    <w:rsid w:val="0007192F"/>
    <w:rsid w:val="00091825"/>
    <w:rsid w:val="00091A5E"/>
    <w:rsid w:val="0009516F"/>
    <w:rsid w:val="000A058C"/>
    <w:rsid w:val="000A0786"/>
    <w:rsid w:val="000D0A7A"/>
    <w:rsid w:val="000F04AA"/>
    <w:rsid w:val="001119DF"/>
    <w:rsid w:val="00127AF5"/>
    <w:rsid w:val="001379E1"/>
    <w:rsid w:val="00151423"/>
    <w:rsid w:val="00152343"/>
    <w:rsid w:val="00161E6E"/>
    <w:rsid w:val="00164EE8"/>
    <w:rsid w:val="00176413"/>
    <w:rsid w:val="001860F9"/>
    <w:rsid w:val="00191C28"/>
    <w:rsid w:val="001B3603"/>
    <w:rsid w:val="001B73E0"/>
    <w:rsid w:val="001B797E"/>
    <w:rsid w:val="001D0713"/>
    <w:rsid w:val="001E730A"/>
    <w:rsid w:val="001F6FFF"/>
    <w:rsid w:val="00202072"/>
    <w:rsid w:val="002158FB"/>
    <w:rsid w:val="00253309"/>
    <w:rsid w:val="00280A43"/>
    <w:rsid w:val="00290309"/>
    <w:rsid w:val="002A600A"/>
    <w:rsid w:val="002A74CE"/>
    <w:rsid w:val="002C6BA8"/>
    <w:rsid w:val="002D2AEC"/>
    <w:rsid w:val="002D3EA1"/>
    <w:rsid w:val="002D5B5F"/>
    <w:rsid w:val="00325079"/>
    <w:rsid w:val="0034116E"/>
    <w:rsid w:val="0034230F"/>
    <w:rsid w:val="0036090E"/>
    <w:rsid w:val="00360994"/>
    <w:rsid w:val="00366150"/>
    <w:rsid w:val="00370098"/>
    <w:rsid w:val="00370EF6"/>
    <w:rsid w:val="00372ACB"/>
    <w:rsid w:val="00381A81"/>
    <w:rsid w:val="00385B29"/>
    <w:rsid w:val="003B2C56"/>
    <w:rsid w:val="003B2CE8"/>
    <w:rsid w:val="003C0A1F"/>
    <w:rsid w:val="0040500A"/>
    <w:rsid w:val="0042671A"/>
    <w:rsid w:val="00440560"/>
    <w:rsid w:val="004618D9"/>
    <w:rsid w:val="0048518E"/>
    <w:rsid w:val="0048680E"/>
    <w:rsid w:val="004A18E0"/>
    <w:rsid w:val="004A70EE"/>
    <w:rsid w:val="004B28EB"/>
    <w:rsid w:val="004B3232"/>
    <w:rsid w:val="004B63EF"/>
    <w:rsid w:val="004B66A6"/>
    <w:rsid w:val="004C3B67"/>
    <w:rsid w:val="004C4363"/>
    <w:rsid w:val="004C5F9B"/>
    <w:rsid w:val="004C75C1"/>
    <w:rsid w:val="004D4857"/>
    <w:rsid w:val="004E2EFE"/>
    <w:rsid w:val="004F5FAC"/>
    <w:rsid w:val="00513C0F"/>
    <w:rsid w:val="005540AB"/>
    <w:rsid w:val="005661EA"/>
    <w:rsid w:val="00596B24"/>
    <w:rsid w:val="005B290E"/>
    <w:rsid w:val="005C360D"/>
    <w:rsid w:val="005C3C72"/>
    <w:rsid w:val="005E2FE7"/>
    <w:rsid w:val="005E3DE6"/>
    <w:rsid w:val="005E7260"/>
    <w:rsid w:val="005F1558"/>
    <w:rsid w:val="005F615D"/>
    <w:rsid w:val="00602F41"/>
    <w:rsid w:val="00622B44"/>
    <w:rsid w:val="00627C18"/>
    <w:rsid w:val="006373CE"/>
    <w:rsid w:val="006520DE"/>
    <w:rsid w:val="00661B75"/>
    <w:rsid w:val="00673CAB"/>
    <w:rsid w:val="006847F5"/>
    <w:rsid w:val="006976E6"/>
    <w:rsid w:val="006C2242"/>
    <w:rsid w:val="006C7791"/>
    <w:rsid w:val="006D1B2A"/>
    <w:rsid w:val="006F503B"/>
    <w:rsid w:val="006F5914"/>
    <w:rsid w:val="00704FCA"/>
    <w:rsid w:val="00712FA9"/>
    <w:rsid w:val="007148C6"/>
    <w:rsid w:val="00724C4F"/>
    <w:rsid w:val="00734835"/>
    <w:rsid w:val="00745560"/>
    <w:rsid w:val="00764D83"/>
    <w:rsid w:val="00775275"/>
    <w:rsid w:val="007B6970"/>
    <w:rsid w:val="007D420F"/>
    <w:rsid w:val="007D4829"/>
    <w:rsid w:val="007E6CC8"/>
    <w:rsid w:val="00801DDF"/>
    <w:rsid w:val="00804B07"/>
    <w:rsid w:val="00815DF8"/>
    <w:rsid w:val="00824797"/>
    <w:rsid w:val="00840F6C"/>
    <w:rsid w:val="0085629E"/>
    <w:rsid w:val="0088330A"/>
    <w:rsid w:val="008A5136"/>
    <w:rsid w:val="008C4BA8"/>
    <w:rsid w:val="008C6090"/>
    <w:rsid w:val="008F7D2C"/>
    <w:rsid w:val="00912A8B"/>
    <w:rsid w:val="00923415"/>
    <w:rsid w:val="00930DC1"/>
    <w:rsid w:val="009313E8"/>
    <w:rsid w:val="00934EB8"/>
    <w:rsid w:val="00935978"/>
    <w:rsid w:val="00942DF5"/>
    <w:rsid w:val="00953A11"/>
    <w:rsid w:val="0096139D"/>
    <w:rsid w:val="00962E72"/>
    <w:rsid w:val="00993FB5"/>
    <w:rsid w:val="009A7EA4"/>
    <w:rsid w:val="009C3927"/>
    <w:rsid w:val="009C3F9E"/>
    <w:rsid w:val="009E5095"/>
    <w:rsid w:val="009E76A5"/>
    <w:rsid w:val="009F0F95"/>
    <w:rsid w:val="00A01CF9"/>
    <w:rsid w:val="00A05A1F"/>
    <w:rsid w:val="00A10D3C"/>
    <w:rsid w:val="00A22441"/>
    <w:rsid w:val="00A357DE"/>
    <w:rsid w:val="00A53A1F"/>
    <w:rsid w:val="00A66248"/>
    <w:rsid w:val="00A74C8D"/>
    <w:rsid w:val="00A80764"/>
    <w:rsid w:val="00AB0937"/>
    <w:rsid w:val="00AB34C3"/>
    <w:rsid w:val="00AE0915"/>
    <w:rsid w:val="00AE5907"/>
    <w:rsid w:val="00B14D7B"/>
    <w:rsid w:val="00B15830"/>
    <w:rsid w:val="00B236C5"/>
    <w:rsid w:val="00B560FB"/>
    <w:rsid w:val="00B62C35"/>
    <w:rsid w:val="00B76F4A"/>
    <w:rsid w:val="00BA527D"/>
    <w:rsid w:val="00BD42C6"/>
    <w:rsid w:val="00BD6878"/>
    <w:rsid w:val="00BD6B41"/>
    <w:rsid w:val="00BF1114"/>
    <w:rsid w:val="00C02746"/>
    <w:rsid w:val="00C1088C"/>
    <w:rsid w:val="00C21F18"/>
    <w:rsid w:val="00C371D8"/>
    <w:rsid w:val="00C45B88"/>
    <w:rsid w:val="00C52F07"/>
    <w:rsid w:val="00C57329"/>
    <w:rsid w:val="00C64558"/>
    <w:rsid w:val="00C802D6"/>
    <w:rsid w:val="00CC1D37"/>
    <w:rsid w:val="00CE44E6"/>
    <w:rsid w:val="00CE74DE"/>
    <w:rsid w:val="00CF0CA8"/>
    <w:rsid w:val="00CF4643"/>
    <w:rsid w:val="00D05AA0"/>
    <w:rsid w:val="00D34D88"/>
    <w:rsid w:val="00D44DF0"/>
    <w:rsid w:val="00D52765"/>
    <w:rsid w:val="00D80E9C"/>
    <w:rsid w:val="00D820F7"/>
    <w:rsid w:val="00D84C28"/>
    <w:rsid w:val="00D8635E"/>
    <w:rsid w:val="00D9091E"/>
    <w:rsid w:val="00D926AC"/>
    <w:rsid w:val="00D93E3B"/>
    <w:rsid w:val="00DC3579"/>
    <w:rsid w:val="00DC4527"/>
    <w:rsid w:val="00DD246B"/>
    <w:rsid w:val="00DE2687"/>
    <w:rsid w:val="00DE687F"/>
    <w:rsid w:val="00DF2BC1"/>
    <w:rsid w:val="00DF6DEA"/>
    <w:rsid w:val="00E1163A"/>
    <w:rsid w:val="00E25E6C"/>
    <w:rsid w:val="00E364BE"/>
    <w:rsid w:val="00E53596"/>
    <w:rsid w:val="00E75901"/>
    <w:rsid w:val="00E904CF"/>
    <w:rsid w:val="00EC0430"/>
    <w:rsid w:val="00EC5E04"/>
    <w:rsid w:val="00EE18C0"/>
    <w:rsid w:val="00EE7EC6"/>
    <w:rsid w:val="00EF5FEC"/>
    <w:rsid w:val="00F053C4"/>
    <w:rsid w:val="00F27FB1"/>
    <w:rsid w:val="00F31462"/>
    <w:rsid w:val="00F31AE7"/>
    <w:rsid w:val="00F31DFE"/>
    <w:rsid w:val="00F366D1"/>
    <w:rsid w:val="00F400EA"/>
    <w:rsid w:val="00F462AC"/>
    <w:rsid w:val="00F54869"/>
    <w:rsid w:val="00F61554"/>
    <w:rsid w:val="00F75EA3"/>
    <w:rsid w:val="00F82EBE"/>
    <w:rsid w:val="00F830D5"/>
    <w:rsid w:val="00F95596"/>
    <w:rsid w:val="00FC4BE4"/>
    <w:rsid w:val="00FC52FF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E7D47"/>
  <w15:chartTrackingRefBased/>
  <w15:docId w15:val="{69B7850C-671E-4E07-9B10-1C858B27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DFE"/>
    <w:pPr>
      <w:numPr>
        <w:numId w:val="3"/>
      </w:numPr>
      <w:spacing w:before="240" w:after="240" w:line="240" w:lineRule="auto"/>
      <w:outlineLvl w:val="0"/>
    </w:pPr>
    <w:rPr>
      <w:rFonts w:eastAsia="Calibri" w:cs="Times New Roman"/>
      <w:b/>
      <w:sz w:val="1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6A5"/>
  </w:style>
  <w:style w:type="paragraph" w:styleId="Footer">
    <w:name w:val="footer"/>
    <w:basedOn w:val="Normal"/>
    <w:link w:val="FooterChar"/>
    <w:uiPriority w:val="99"/>
    <w:unhideWhenUsed/>
    <w:rsid w:val="009E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6A5"/>
  </w:style>
  <w:style w:type="paragraph" w:styleId="ListParagraph">
    <w:name w:val="List Paragraph"/>
    <w:basedOn w:val="Normal"/>
    <w:uiPriority w:val="34"/>
    <w:qFormat/>
    <w:rsid w:val="00566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3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15DF8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1DFE"/>
    <w:rPr>
      <w:rFonts w:eastAsia="Calibri" w:cs="Times New Roman"/>
      <w:b/>
      <w:sz w:val="18"/>
      <w:szCs w:val="28"/>
    </w:rPr>
  </w:style>
  <w:style w:type="paragraph" w:customStyle="1" w:styleId="NormalIndent1">
    <w:name w:val="Normal Indent1"/>
    <w:basedOn w:val="Normal"/>
    <w:link w:val="NormalindentChar"/>
    <w:qFormat/>
    <w:rsid w:val="00F31DFE"/>
    <w:pPr>
      <w:numPr>
        <w:ilvl w:val="2"/>
        <w:numId w:val="3"/>
      </w:numPr>
      <w:spacing w:after="240" w:line="240" w:lineRule="auto"/>
      <w:ind w:left="1701"/>
    </w:pPr>
    <w:rPr>
      <w:rFonts w:eastAsia="Calibri" w:cs="Times New Roman"/>
      <w:sz w:val="18"/>
      <w:szCs w:val="18"/>
    </w:rPr>
  </w:style>
  <w:style w:type="paragraph" w:customStyle="1" w:styleId="NumberedNormal">
    <w:name w:val="Numbered Normal"/>
    <w:basedOn w:val="Normal"/>
    <w:link w:val="NumberedNormalChar"/>
    <w:qFormat/>
    <w:rsid w:val="00F31DFE"/>
    <w:pPr>
      <w:numPr>
        <w:ilvl w:val="1"/>
        <w:numId w:val="3"/>
      </w:numPr>
      <w:spacing w:after="240" w:line="240" w:lineRule="auto"/>
      <w:ind w:left="567"/>
    </w:pPr>
    <w:rPr>
      <w:rFonts w:eastAsia="Calibri" w:cs="Times New Roman"/>
      <w:sz w:val="18"/>
      <w:szCs w:val="18"/>
    </w:rPr>
  </w:style>
  <w:style w:type="character" w:customStyle="1" w:styleId="NumberedNormalChar">
    <w:name w:val="Numbered Normal Char"/>
    <w:basedOn w:val="DefaultParagraphFont"/>
    <w:link w:val="NumberedNormal"/>
    <w:rsid w:val="00F31DFE"/>
    <w:rPr>
      <w:rFonts w:eastAsia="Calibri" w:cs="Times New Roman"/>
      <w:sz w:val="18"/>
      <w:szCs w:val="18"/>
    </w:rPr>
  </w:style>
  <w:style w:type="table" w:styleId="TableGrid">
    <w:name w:val="Table Grid"/>
    <w:basedOn w:val="TableNormal"/>
    <w:uiPriority w:val="39"/>
    <w:rsid w:val="00F31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indentChar">
    <w:name w:val="Normal indent Char"/>
    <w:link w:val="NormalIndent1"/>
    <w:rsid w:val="00E904CF"/>
    <w:rPr>
      <w:rFonts w:eastAsia="Calibri" w:cs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F0C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">
    <w:name w:val="DocSubtitle"/>
    <w:basedOn w:val="Normal"/>
    <w:rsid w:val="00A66248"/>
    <w:pPr>
      <w:spacing w:before="240" w:after="140" w:line="288" w:lineRule="auto"/>
    </w:pPr>
    <w:rPr>
      <w:rFonts w:eastAsia="Times New Roman" w:cs="Times New Roman"/>
      <w:b/>
      <w:color w:val="80808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0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4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5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uthampton.ac.uk/~assets/doc/calendar/Use%20of%20marks%20accrued%20in%202019-20%20in%20calculating%20final%20degree%20classification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outhampton.ac.uk/~assets/doc/calendar/Use%20of%20marks%20accrued%20in%202019-20%20in%20calculating%20final%20degree%20classification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>Template</DocumentType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7D7UTFFHD354-1258763940-47348</_dlc_DocId>
    <_dlc_DocIdUrl xmlns="56c7aab3-81b5-44ad-ad72-57c916b76c08">
      <Url>https://sotonac.sharepoint.com/teams/PublicDocuments/_layouts/15/DocIdRedir.aspx?ID=7D7UTFFHD354-1258763940-47348</Url>
      <Description>7D7UTFFHD354-1258763940-47348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04B5FA-C73A-44DB-A26C-A3A0593A8C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231EB0-0157-405F-905B-F314B889F699}"/>
</file>

<file path=customXml/itemProps3.xml><?xml version="1.0" encoding="utf-8"?>
<ds:datastoreItem xmlns:ds="http://schemas.openxmlformats.org/officeDocument/2006/customXml" ds:itemID="{BA93D502-06D0-467F-9290-C070F2D123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E2F7C-AE12-47D3-9D7B-6BE2A5364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Pearce-Jones</dc:creator>
  <cp:keywords/>
  <dc:description/>
  <cp:lastModifiedBy>Sara Dixon</cp:lastModifiedBy>
  <cp:revision>7</cp:revision>
  <dcterms:created xsi:type="dcterms:W3CDTF">2023-04-04T08:36:00Z</dcterms:created>
  <dcterms:modified xsi:type="dcterms:W3CDTF">2025-05-22T10:52:00Z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MediaServiceImageTags">
    <vt:lpwstr/>
  </property>
  <property fmtid="{D5CDD505-2E9C-101B-9397-08002B2CF9AE}" pid="4" name="_dlc_DocIdItemGuid">
    <vt:lpwstr>092d0afa-ddd7-4bfe-a25f-d9f0e1486bc4</vt:lpwstr>
  </property>
</Properties>
</file>